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9E5" w:rsidRDefault="007259E5" w:rsidP="007259E5">
      <w:pPr>
        <w:jc w:val="center"/>
        <w:rPr>
          <w:b/>
          <w:sz w:val="32"/>
          <w:szCs w:val="32"/>
        </w:rPr>
      </w:pPr>
      <w:r w:rsidRPr="00E82FCC">
        <w:rPr>
          <w:b/>
          <w:sz w:val="32"/>
          <w:szCs w:val="32"/>
        </w:rPr>
        <w:t>The impact of gender and social capital on entrepreneurial intentions in university students: Evidence from Turkey</w:t>
      </w:r>
    </w:p>
    <w:p w:rsidR="007259E5" w:rsidRDefault="007259E5" w:rsidP="007259E5">
      <w:pPr>
        <w:jc w:val="center"/>
        <w:rPr>
          <w:b/>
          <w:sz w:val="32"/>
          <w:szCs w:val="32"/>
        </w:rPr>
      </w:pPr>
    </w:p>
    <w:p w:rsidR="007259E5" w:rsidRPr="007259E5" w:rsidRDefault="007259E5" w:rsidP="007259E5">
      <w:pPr>
        <w:jc w:val="center"/>
        <w:rPr>
          <w:b/>
        </w:rPr>
      </w:pPr>
      <w:r w:rsidRPr="007259E5">
        <w:rPr>
          <w:b/>
        </w:rPr>
        <w:t>Hande Karadağ</w:t>
      </w:r>
      <w:r w:rsidRPr="007259E5">
        <w:rPr>
          <w:rStyle w:val="DipnotBavurusu"/>
          <w:b/>
        </w:rPr>
        <w:footnoteReference w:id="2"/>
      </w:r>
    </w:p>
    <w:p w:rsidR="007259E5" w:rsidRPr="007259E5" w:rsidRDefault="007259E5" w:rsidP="007259E5">
      <w:pPr>
        <w:jc w:val="center"/>
        <w:rPr>
          <w:b/>
        </w:rPr>
      </w:pPr>
    </w:p>
    <w:p w:rsidR="007259E5" w:rsidRPr="007259E5" w:rsidRDefault="007259E5" w:rsidP="007259E5">
      <w:pPr>
        <w:jc w:val="center"/>
        <w:rPr>
          <w:lang w:val="tr-TR"/>
        </w:rPr>
      </w:pPr>
      <w:r w:rsidRPr="007259E5">
        <w:rPr>
          <w:rStyle w:val="DipnotBavurusu"/>
        </w:rPr>
        <w:footnoteRef/>
      </w:r>
      <w:r w:rsidRPr="007259E5">
        <w:t xml:space="preserve"> Asst. Prof. Dr., </w:t>
      </w:r>
      <w:r w:rsidRPr="007259E5">
        <w:rPr>
          <w:lang w:val="tr-TR"/>
        </w:rPr>
        <w:t>MEF</w:t>
      </w:r>
      <w:r w:rsidR="009D2E08">
        <w:rPr>
          <w:lang w:val="tr-TR"/>
        </w:rPr>
        <w:t xml:space="preserve"> </w:t>
      </w:r>
      <w:r w:rsidRPr="007259E5">
        <w:rPr>
          <w:lang w:val="tr-TR"/>
        </w:rPr>
        <w:t xml:space="preserve">University, Faculty of Economics, AdminstrationandSocialSciences. </w:t>
      </w:r>
    </w:p>
    <w:p w:rsidR="007259E5" w:rsidRPr="007259E5" w:rsidRDefault="007259E5" w:rsidP="007259E5">
      <w:pPr>
        <w:jc w:val="center"/>
        <w:rPr>
          <w:b/>
        </w:rPr>
      </w:pPr>
      <w:r w:rsidRPr="007259E5">
        <w:rPr>
          <w:lang w:val="tr-TR"/>
        </w:rPr>
        <w:t>E-mail: hande.karadag@mef.edu.tr</w:t>
      </w:r>
    </w:p>
    <w:p w:rsidR="007259E5" w:rsidRPr="00E82FCC" w:rsidRDefault="007259E5" w:rsidP="007259E5">
      <w:pPr>
        <w:ind w:left="720"/>
        <w:jc w:val="both"/>
        <w:rPr>
          <w:b/>
          <w:sz w:val="22"/>
          <w:szCs w:val="22"/>
        </w:rPr>
      </w:pPr>
    </w:p>
    <w:p w:rsidR="007259E5" w:rsidRDefault="007259E5" w:rsidP="007259E5">
      <w:pPr>
        <w:ind w:right="-270"/>
        <w:jc w:val="both"/>
        <w:rPr>
          <w:b/>
          <w:sz w:val="20"/>
          <w:szCs w:val="20"/>
        </w:rPr>
      </w:pPr>
    </w:p>
    <w:p w:rsidR="007259E5" w:rsidRPr="00AC0563" w:rsidRDefault="007259E5" w:rsidP="007259E5">
      <w:pPr>
        <w:ind w:right="-270"/>
        <w:jc w:val="both"/>
        <w:rPr>
          <w:b/>
          <w:sz w:val="22"/>
          <w:szCs w:val="22"/>
        </w:rPr>
      </w:pPr>
      <w:r w:rsidRPr="00AC0563">
        <w:rPr>
          <w:b/>
          <w:sz w:val="22"/>
          <w:szCs w:val="22"/>
        </w:rPr>
        <w:t>Abstract</w:t>
      </w:r>
      <w:bookmarkStart w:id="0" w:name="_GoBack"/>
      <w:bookmarkEnd w:id="0"/>
    </w:p>
    <w:p w:rsidR="007259E5" w:rsidRPr="00E82FCC" w:rsidRDefault="007259E5" w:rsidP="007259E5">
      <w:pPr>
        <w:ind w:right="-270"/>
        <w:jc w:val="both"/>
        <w:rPr>
          <w:b/>
          <w:sz w:val="22"/>
          <w:szCs w:val="22"/>
        </w:rPr>
      </w:pPr>
      <w:r w:rsidRPr="00E82FCC">
        <w:rPr>
          <w:sz w:val="20"/>
          <w:szCs w:val="20"/>
        </w:rPr>
        <w:t xml:space="preserve">Understanding the antecedents of the intention to become an entrepreneur is crucial in the development of effective entrepreneurship education and training programs. Despite the growing number of conceptual and empirical studies, the insights on the psychological factors that drive or discourage the engagement into entrepreneurial acts among university students are still limited. </w:t>
      </w:r>
      <w:r w:rsidRPr="00E82FCC">
        <w:rPr>
          <w:bCs/>
          <w:sz w:val="20"/>
          <w:szCs w:val="20"/>
          <w:lang w:val="tr-TR"/>
        </w:rPr>
        <w:t>The</w:t>
      </w:r>
      <w:r w:rsidR="000D6157">
        <w:rPr>
          <w:bCs/>
          <w:sz w:val="20"/>
          <w:szCs w:val="20"/>
          <w:lang w:val="tr-TR"/>
        </w:rPr>
        <w:t xml:space="preserve"> </w:t>
      </w:r>
      <w:r w:rsidRPr="00E82FCC">
        <w:rPr>
          <w:bCs/>
          <w:sz w:val="20"/>
          <w:szCs w:val="20"/>
          <w:lang w:val="tr-TR"/>
        </w:rPr>
        <w:t>current</w:t>
      </w:r>
      <w:r w:rsidR="000D6157">
        <w:rPr>
          <w:bCs/>
          <w:sz w:val="20"/>
          <w:szCs w:val="20"/>
          <w:lang w:val="tr-TR"/>
        </w:rPr>
        <w:t xml:space="preserve"> </w:t>
      </w:r>
      <w:r w:rsidRPr="00E82FCC">
        <w:rPr>
          <w:bCs/>
          <w:sz w:val="20"/>
          <w:szCs w:val="20"/>
          <w:lang w:val="tr-TR"/>
        </w:rPr>
        <w:t>study</w:t>
      </w:r>
      <w:r w:rsidR="000D6157">
        <w:rPr>
          <w:bCs/>
          <w:sz w:val="20"/>
          <w:szCs w:val="20"/>
          <w:lang w:val="tr-TR"/>
        </w:rPr>
        <w:t xml:space="preserve"> </w:t>
      </w:r>
      <w:r w:rsidRPr="00E82FCC">
        <w:rPr>
          <w:bCs/>
          <w:sz w:val="20"/>
          <w:szCs w:val="20"/>
          <w:lang w:val="tr-TR"/>
        </w:rPr>
        <w:t>aims</w:t>
      </w:r>
      <w:r w:rsidR="000D6157">
        <w:rPr>
          <w:bCs/>
          <w:sz w:val="20"/>
          <w:szCs w:val="20"/>
          <w:lang w:val="tr-TR"/>
        </w:rPr>
        <w:t xml:space="preserve"> </w:t>
      </w:r>
      <w:r w:rsidRPr="00E82FCC">
        <w:rPr>
          <w:bCs/>
          <w:sz w:val="20"/>
          <w:szCs w:val="20"/>
          <w:lang w:val="tr-TR"/>
        </w:rPr>
        <w:t>to</w:t>
      </w:r>
      <w:r w:rsidR="000D6157">
        <w:rPr>
          <w:bCs/>
          <w:sz w:val="20"/>
          <w:szCs w:val="20"/>
          <w:lang w:val="tr-TR"/>
        </w:rPr>
        <w:t xml:space="preserve"> </w:t>
      </w:r>
      <w:r w:rsidRPr="00E82FCC">
        <w:rPr>
          <w:bCs/>
          <w:sz w:val="20"/>
          <w:szCs w:val="20"/>
          <w:lang w:val="tr-TR"/>
        </w:rPr>
        <w:t>address</w:t>
      </w:r>
      <w:r w:rsidR="000D6157">
        <w:rPr>
          <w:bCs/>
          <w:sz w:val="20"/>
          <w:szCs w:val="20"/>
          <w:lang w:val="tr-TR"/>
        </w:rPr>
        <w:t xml:space="preserve"> </w:t>
      </w:r>
      <w:r w:rsidRPr="00E82FCC">
        <w:rPr>
          <w:bCs/>
          <w:sz w:val="20"/>
          <w:szCs w:val="20"/>
          <w:lang w:val="tr-TR"/>
        </w:rPr>
        <w:t>this</w:t>
      </w:r>
      <w:r w:rsidR="000D6157">
        <w:rPr>
          <w:bCs/>
          <w:sz w:val="20"/>
          <w:szCs w:val="20"/>
          <w:lang w:val="tr-TR"/>
        </w:rPr>
        <w:t xml:space="preserve"> </w:t>
      </w:r>
      <w:r w:rsidRPr="00E82FCC">
        <w:rPr>
          <w:bCs/>
          <w:sz w:val="20"/>
          <w:szCs w:val="20"/>
          <w:lang w:val="tr-TR"/>
        </w:rPr>
        <w:t>gap in the</w:t>
      </w:r>
      <w:r w:rsidR="000D6157">
        <w:rPr>
          <w:bCs/>
          <w:sz w:val="20"/>
          <w:szCs w:val="20"/>
          <w:lang w:val="tr-TR"/>
        </w:rPr>
        <w:t xml:space="preserve"> </w:t>
      </w:r>
      <w:r w:rsidRPr="00E82FCC">
        <w:rPr>
          <w:bCs/>
          <w:sz w:val="20"/>
          <w:szCs w:val="20"/>
          <w:lang w:val="tr-TR"/>
        </w:rPr>
        <w:t>literature, by</w:t>
      </w:r>
      <w:r w:rsidR="000D6157">
        <w:rPr>
          <w:bCs/>
          <w:sz w:val="20"/>
          <w:szCs w:val="20"/>
          <w:lang w:val="tr-TR"/>
        </w:rPr>
        <w:t xml:space="preserve"> </w:t>
      </w:r>
      <w:r w:rsidRPr="00E82FCC">
        <w:rPr>
          <w:bCs/>
          <w:sz w:val="20"/>
          <w:szCs w:val="20"/>
          <w:lang w:val="tr-TR"/>
        </w:rPr>
        <w:t>exploring</w:t>
      </w:r>
      <w:r w:rsidR="000D6157">
        <w:rPr>
          <w:bCs/>
          <w:sz w:val="20"/>
          <w:szCs w:val="20"/>
          <w:lang w:val="tr-TR"/>
        </w:rPr>
        <w:t xml:space="preserve"> </w:t>
      </w:r>
      <w:r w:rsidRPr="00E82FCC">
        <w:rPr>
          <w:bCs/>
          <w:sz w:val="20"/>
          <w:szCs w:val="20"/>
          <w:lang w:val="tr-TR"/>
        </w:rPr>
        <w:t>the</w:t>
      </w:r>
      <w:r w:rsidR="000D6157">
        <w:rPr>
          <w:bCs/>
          <w:sz w:val="20"/>
          <w:szCs w:val="20"/>
          <w:lang w:val="tr-TR"/>
        </w:rPr>
        <w:t xml:space="preserve"> </w:t>
      </w:r>
      <w:r w:rsidRPr="00E82FCC">
        <w:rPr>
          <w:bCs/>
          <w:sz w:val="20"/>
          <w:szCs w:val="20"/>
          <w:lang w:val="tr-TR"/>
        </w:rPr>
        <w:t>direct</w:t>
      </w:r>
      <w:r w:rsidR="000D6157">
        <w:rPr>
          <w:bCs/>
          <w:sz w:val="20"/>
          <w:szCs w:val="20"/>
          <w:lang w:val="tr-TR"/>
        </w:rPr>
        <w:t xml:space="preserve"> </w:t>
      </w:r>
      <w:r w:rsidRPr="00E82FCC">
        <w:rPr>
          <w:bCs/>
          <w:sz w:val="20"/>
          <w:szCs w:val="20"/>
          <w:lang w:val="tr-TR"/>
        </w:rPr>
        <w:t>relationships</w:t>
      </w:r>
      <w:r w:rsidR="000D6157">
        <w:rPr>
          <w:bCs/>
          <w:sz w:val="20"/>
          <w:szCs w:val="20"/>
          <w:lang w:val="tr-TR"/>
        </w:rPr>
        <w:t xml:space="preserve"> </w:t>
      </w:r>
      <w:r w:rsidRPr="00E82FCC">
        <w:rPr>
          <w:bCs/>
          <w:sz w:val="20"/>
          <w:szCs w:val="20"/>
          <w:lang w:val="tr-TR"/>
        </w:rPr>
        <w:t>between</w:t>
      </w:r>
      <w:r w:rsidR="000D6157">
        <w:rPr>
          <w:bCs/>
          <w:sz w:val="20"/>
          <w:szCs w:val="20"/>
          <w:lang w:val="tr-TR"/>
        </w:rPr>
        <w:t xml:space="preserve"> </w:t>
      </w:r>
      <w:r w:rsidRPr="00E82FCC">
        <w:rPr>
          <w:bCs/>
          <w:sz w:val="20"/>
          <w:szCs w:val="20"/>
          <w:lang w:val="tr-TR"/>
        </w:rPr>
        <w:t>the</w:t>
      </w:r>
      <w:r w:rsidR="000D6157">
        <w:rPr>
          <w:bCs/>
          <w:sz w:val="20"/>
          <w:szCs w:val="20"/>
          <w:lang w:val="tr-TR"/>
        </w:rPr>
        <w:t xml:space="preserve"> </w:t>
      </w:r>
      <w:r w:rsidRPr="00E82FCC">
        <w:rPr>
          <w:bCs/>
          <w:sz w:val="20"/>
          <w:szCs w:val="20"/>
          <w:lang w:val="tr-TR"/>
        </w:rPr>
        <w:t xml:space="preserve">impact of personalattitude (PA), perceivedbehavioralcontrol (PBC) andsubjectivenorms (SN) constructs of thetheory of plannedbehavior (TPB) on entrepreneurialintention (EI). Thestudyfurtherinvestigatestheexistence of a potentialdifferencewithrespecttogenderandsocialcapital on EI.  For data collection, </w:t>
      </w:r>
      <w:r w:rsidRPr="00E82FCC">
        <w:rPr>
          <w:sz w:val="20"/>
          <w:szCs w:val="20"/>
        </w:rPr>
        <w:t xml:space="preserve">the </w:t>
      </w:r>
      <w:r w:rsidRPr="00E82FCC">
        <w:rPr>
          <w:bCs/>
          <w:sz w:val="20"/>
          <w:szCs w:val="20"/>
          <w:lang w:val="tr-TR"/>
        </w:rPr>
        <w:t xml:space="preserve">entrepreneurialintentionscale of LinanandChen (2009) wasusedandquestionnairescollectedfrom a sample of 113 universitystudentswereanalyzedthroughmultipleregressionanalyses. </w:t>
      </w:r>
      <w:r w:rsidRPr="00E82FCC">
        <w:rPr>
          <w:rFonts w:eastAsiaTheme="minorHAnsi"/>
          <w:bCs/>
          <w:sz w:val="20"/>
          <w:szCs w:val="20"/>
        </w:rPr>
        <w:t xml:space="preserve">Findings indicate that the impact of SN on EI are negative whereas PA and PBC have strong and positive associations with the intention to become an entrepreneur. Furthermore, the results of the independent t-tests show do not indicate a meaningful difference with respect to gender and social capital and entrepreneurial intention, whereas differences between departments and taking or not taking an entrepreneurship course are found to be significantly associated with EI. For theory, these findings imply that both the scale of Linan and Chen (2009) and the model of TPB are useful in predicting entrepreneurial intention for this sample. For practice, the results highlight the important role of education in choosing entrepreneurship as a career at undergraduate level whereas gender difference or having an entrepreneur in the family or close third parties is not reported to affect this decision. </w:t>
      </w:r>
    </w:p>
    <w:p w:rsidR="007259E5" w:rsidRPr="00E82FCC" w:rsidRDefault="007259E5" w:rsidP="007259E5">
      <w:pPr>
        <w:jc w:val="both"/>
        <w:rPr>
          <w:rFonts w:eastAsiaTheme="minorHAnsi"/>
          <w:b/>
          <w:bCs/>
          <w:sz w:val="20"/>
          <w:szCs w:val="20"/>
        </w:rPr>
      </w:pPr>
      <w:r w:rsidRPr="00E82FCC">
        <w:rPr>
          <w:rFonts w:eastAsiaTheme="minorHAnsi"/>
          <w:b/>
          <w:bCs/>
          <w:sz w:val="20"/>
          <w:szCs w:val="20"/>
        </w:rPr>
        <w:t xml:space="preserve">Keywords: </w:t>
      </w:r>
      <w:r w:rsidRPr="00E82FCC">
        <w:rPr>
          <w:rFonts w:eastAsiaTheme="minorHAnsi"/>
          <w:bCs/>
          <w:sz w:val="20"/>
          <w:szCs w:val="20"/>
        </w:rPr>
        <w:t xml:space="preserve">Entrepreneurial intention, Theory of Planned Behavior (TPB), </w:t>
      </w:r>
      <w:r>
        <w:rPr>
          <w:rFonts w:eastAsiaTheme="minorHAnsi"/>
          <w:bCs/>
          <w:sz w:val="20"/>
          <w:szCs w:val="20"/>
        </w:rPr>
        <w:t>G</w:t>
      </w:r>
      <w:r w:rsidRPr="00E82FCC">
        <w:rPr>
          <w:rFonts w:eastAsiaTheme="minorHAnsi"/>
          <w:bCs/>
          <w:sz w:val="20"/>
          <w:szCs w:val="20"/>
        </w:rPr>
        <w:t xml:space="preserve">ender, </w:t>
      </w:r>
      <w:r>
        <w:rPr>
          <w:rFonts w:eastAsiaTheme="minorHAnsi"/>
          <w:bCs/>
          <w:sz w:val="20"/>
          <w:szCs w:val="20"/>
        </w:rPr>
        <w:t>S</w:t>
      </w:r>
      <w:r w:rsidRPr="00E82FCC">
        <w:rPr>
          <w:rFonts w:eastAsiaTheme="minorHAnsi"/>
          <w:bCs/>
          <w:sz w:val="20"/>
          <w:szCs w:val="20"/>
        </w:rPr>
        <w:t xml:space="preserve">ocial </w:t>
      </w:r>
      <w:r>
        <w:rPr>
          <w:rFonts w:eastAsiaTheme="minorHAnsi"/>
          <w:bCs/>
          <w:sz w:val="20"/>
          <w:szCs w:val="20"/>
        </w:rPr>
        <w:t>C</w:t>
      </w:r>
      <w:r w:rsidRPr="00E82FCC">
        <w:rPr>
          <w:rFonts w:eastAsiaTheme="minorHAnsi"/>
          <w:bCs/>
          <w:sz w:val="20"/>
          <w:szCs w:val="20"/>
        </w:rPr>
        <w:t>apital</w:t>
      </w:r>
      <w:r>
        <w:rPr>
          <w:rFonts w:eastAsiaTheme="minorHAnsi"/>
          <w:bCs/>
          <w:sz w:val="20"/>
          <w:szCs w:val="20"/>
        </w:rPr>
        <w:t>, Entrepreneurship Education.</w:t>
      </w:r>
    </w:p>
    <w:p w:rsidR="007259E5" w:rsidRDefault="007259E5" w:rsidP="007259E5">
      <w:pPr>
        <w:jc w:val="both"/>
        <w:rPr>
          <w:rFonts w:eastAsiaTheme="minorHAnsi"/>
          <w:bCs/>
          <w:sz w:val="20"/>
          <w:szCs w:val="20"/>
        </w:rPr>
      </w:pPr>
      <w:r w:rsidRPr="00E82FCC">
        <w:rPr>
          <w:rFonts w:eastAsiaTheme="minorHAnsi"/>
          <w:b/>
          <w:bCs/>
          <w:sz w:val="20"/>
          <w:szCs w:val="20"/>
        </w:rPr>
        <w:t xml:space="preserve">JEL classification: </w:t>
      </w:r>
      <w:r w:rsidRPr="00E82FCC">
        <w:rPr>
          <w:rFonts w:eastAsiaTheme="minorHAnsi"/>
          <w:bCs/>
          <w:sz w:val="20"/>
          <w:szCs w:val="20"/>
        </w:rPr>
        <w:t>L26, M13, I23, I25</w:t>
      </w:r>
      <w:r>
        <w:rPr>
          <w:rFonts w:eastAsiaTheme="minorHAnsi"/>
          <w:bCs/>
          <w:sz w:val="20"/>
          <w:szCs w:val="20"/>
        </w:rPr>
        <w:t>.</w:t>
      </w:r>
    </w:p>
    <w:p w:rsidR="00DF1EF8" w:rsidRDefault="000F4912"/>
    <w:sectPr w:rsidR="00DF1EF8" w:rsidSect="006C51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912" w:rsidRDefault="000F4912" w:rsidP="007259E5">
      <w:r>
        <w:separator/>
      </w:r>
    </w:p>
  </w:endnote>
  <w:endnote w:type="continuationSeparator" w:id="1">
    <w:p w:rsidR="000F4912" w:rsidRDefault="000F4912" w:rsidP="007259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912" w:rsidRDefault="000F4912" w:rsidP="007259E5">
      <w:r>
        <w:separator/>
      </w:r>
    </w:p>
  </w:footnote>
  <w:footnote w:type="continuationSeparator" w:id="1">
    <w:p w:rsidR="000F4912" w:rsidRDefault="000F4912" w:rsidP="007259E5">
      <w:r>
        <w:continuationSeparator/>
      </w:r>
    </w:p>
  </w:footnote>
  <w:footnote w:id="2">
    <w:p w:rsidR="007259E5" w:rsidRPr="007259E5" w:rsidRDefault="007259E5">
      <w:pPr>
        <w:pStyle w:val="DipnotMetni"/>
        <w:rPr>
          <w:lang w:val="tr-TR"/>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hyphenationZone w:val="425"/>
  <w:characterSpacingControl w:val="doNotCompress"/>
  <w:footnotePr>
    <w:footnote w:id="0"/>
    <w:footnote w:id="1"/>
  </w:footnotePr>
  <w:endnotePr>
    <w:endnote w:id="0"/>
    <w:endnote w:id="1"/>
  </w:endnotePr>
  <w:compat/>
  <w:rsids>
    <w:rsidRoot w:val="007259E5"/>
    <w:rsid w:val="000D6157"/>
    <w:rsid w:val="000F4912"/>
    <w:rsid w:val="004A4005"/>
    <w:rsid w:val="005A7365"/>
    <w:rsid w:val="006C51E0"/>
    <w:rsid w:val="007259E5"/>
    <w:rsid w:val="007705C5"/>
    <w:rsid w:val="009D2E08"/>
    <w:rsid w:val="00B823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E5"/>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259E5"/>
    <w:rPr>
      <w:sz w:val="20"/>
      <w:szCs w:val="20"/>
    </w:rPr>
  </w:style>
  <w:style w:type="character" w:customStyle="1" w:styleId="DipnotMetniChar">
    <w:name w:val="Dipnot Metni Char"/>
    <w:basedOn w:val="VarsaylanParagrafYazTipi"/>
    <w:link w:val="DipnotMetni"/>
    <w:uiPriority w:val="99"/>
    <w:semiHidden/>
    <w:rsid w:val="007259E5"/>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7259E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Karadağ</dc:creator>
  <cp:lastModifiedBy>Bilal</cp:lastModifiedBy>
  <cp:revision>2</cp:revision>
  <dcterms:created xsi:type="dcterms:W3CDTF">2018-12-29T20:16:00Z</dcterms:created>
  <dcterms:modified xsi:type="dcterms:W3CDTF">2018-12-29T20:16:00Z</dcterms:modified>
</cp:coreProperties>
</file>