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147" w:rsidRPr="00154147" w:rsidRDefault="00154147" w:rsidP="00DF045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54147">
        <w:rPr>
          <w:rFonts w:ascii="Times New Roman" w:hAnsi="Times New Roman" w:cs="Times New Roman"/>
          <w:b/>
          <w:sz w:val="32"/>
          <w:szCs w:val="32"/>
          <w:u w:val="single"/>
        </w:rPr>
        <w:t>Charts</w:t>
      </w:r>
    </w:p>
    <w:p w:rsidR="00154147" w:rsidRPr="00154147" w:rsidRDefault="00154147">
      <w:pPr>
        <w:rPr>
          <w:rFonts w:ascii="Times New Roman" w:hAnsi="Times New Roman" w:cs="Times New Roman"/>
          <w:sz w:val="24"/>
          <w:szCs w:val="24"/>
        </w:rPr>
      </w:pPr>
      <w:r w:rsidRPr="00154147">
        <w:rPr>
          <w:rFonts w:ascii="Times New Roman" w:hAnsi="Times New Roman" w:cs="Times New Roman"/>
          <w:sz w:val="24"/>
          <w:szCs w:val="24"/>
        </w:rPr>
        <w:t>Chart 1</w:t>
      </w:r>
    </w:p>
    <w:p w:rsidR="00154147" w:rsidRPr="00154147" w:rsidRDefault="000A5DD4" w:rsidP="00154147">
      <w:r w:rsidRPr="000A5DD4">
        <w:drawing>
          <wp:inline distT="0" distB="0" distL="0" distR="0">
            <wp:extent cx="5486400" cy="32004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A5DD4" w:rsidRDefault="000A5DD4" w:rsidP="000A5DD4">
      <w:pPr>
        <w:jc w:val="center"/>
        <w:rPr>
          <w:rFonts w:ascii="Times New Roman" w:hAnsi="Times New Roman" w:cs="Times New Roman"/>
          <w:sz w:val="24"/>
          <w:szCs w:val="24"/>
        </w:rPr>
      </w:pPr>
      <w:r w:rsidRPr="000A5DD4">
        <w:rPr>
          <w:rFonts w:ascii="Times New Roman" w:hAnsi="Times New Roman" w:cs="Times New Roman"/>
          <w:sz w:val="24"/>
          <w:szCs w:val="24"/>
        </w:rPr>
        <w:t>Figure 1: Caption of figure ……………</w:t>
      </w:r>
    </w:p>
    <w:p w:rsidR="00154147" w:rsidRDefault="00154147" w:rsidP="001541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Chart 2</w:t>
      </w:r>
    </w:p>
    <w:p w:rsidR="00154147" w:rsidRDefault="00154147" w:rsidP="00154147">
      <w:pPr>
        <w:rPr>
          <w:rFonts w:ascii="Times New Roman" w:hAnsi="Times New Roman" w:cs="Times New Roman"/>
          <w:sz w:val="24"/>
          <w:szCs w:val="24"/>
        </w:rPr>
      </w:pPr>
      <w:r w:rsidRPr="00154147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705475" cy="3562350"/>
            <wp:effectExtent l="19050" t="0" r="9525" b="0"/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F0450" w:rsidRDefault="00157B64" w:rsidP="00DF0450">
      <w:pPr>
        <w:jc w:val="center"/>
        <w:rPr>
          <w:rFonts w:ascii="Times New Roman" w:hAnsi="Times New Roman" w:cs="Times New Roman"/>
          <w:sz w:val="24"/>
          <w:szCs w:val="24"/>
        </w:rPr>
      </w:pPr>
      <w:r w:rsidRPr="00157B64">
        <w:rPr>
          <w:rFonts w:ascii="Times New Roman" w:hAnsi="Times New Roman" w:cs="Times New Roman"/>
          <w:sz w:val="24"/>
          <w:szCs w:val="24"/>
        </w:rPr>
        <w:t>Figure 2: Caption of figure ……………</w:t>
      </w:r>
    </w:p>
    <w:p w:rsidR="00154147" w:rsidRPr="00DF0450" w:rsidRDefault="00154147" w:rsidP="00DF0450">
      <w:pPr>
        <w:jc w:val="center"/>
        <w:rPr>
          <w:rFonts w:ascii="Times New Roman" w:hAnsi="Times New Roman" w:cs="Times New Roman"/>
          <w:sz w:val="24"/>
          <w:szCs w:val="24"/>
        </w:rPr>
      </w:pPr>
      <w:r w:rsidRPr="00154147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Tables</w:t>
      </w:r>
    </w:p>
    <w:p w:rsidR="00154147" w:rsidRDefault="00154147" w:rsidP="00154147">
      <w:pPr>
        <w:rPr>
          <w:rFonts w:ascii="Times New Roman" w:hAnsi="Times New Roman" w:cs="Times New Roman"/>
          <w:sz w:val="24"/>
          <w:szCs w:val="24"/>
        </w:rPr>
      </w:pPr>
      <w:r w:rsidRPr="00154147">
        <w:rPr>
          <w:rFonts w:ascii="Times New Roman" w:hAnsi="Times New Roman" w:cs="Times New Roman"/>
          <w:sz w:val="24"/>
          <w:szCs w:val="24"/>
        </w:rPr>
        <w:t>Table 1</w:t>
      </w:r>
    </w:p>
    <w:tbl>
      <w:tblPr>
        <w:tblStyle w:val="LightShading-Accent11"/>
        <w:tblW w:w="9243" w:type="dxa"/>
        <w:tblLook w:val="04A0"/>
      </w:tblPr>
      <w:tblGrid>
        <w:gridCol w:w="4621"/>
        <w:gridCol w:w="4622"/>
      </w:tblGrid>
      <w:tr w:rsidR="00154147" w:rsidTr="009B0202">
        <w:trPr>
          <w:cnfStyle w:val="100000000000"/>
        </w:trPr>
        <w:tc>
          <w:tcPr>
            <w:cnfStyle w:val="001000000000"/>
            <w:tcW w:w="4621" w:type="dxa"/>
          </w:tcPr>
          <w:p w:rsidR="00154147" w:rsidRDefault="00154147" w:rsidP="009B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Fiscal Year</w:t>
            </w:r>
          </w:p>
        </w:tc>
        <w:tc>
          <w:tcPr>
            <w:tcW w:w="4622" w:type="dxa"/>
          </w:tcPr>
          <w:p w:rsidR="00154147" w:rsidRDefault="00154147" w:rsidP="009B0202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Pakistan's Textile Export</w:t>
            </w:r>
          </w:p>
        </w:tc>
      </w:tr>
      <w:tr w:rsidR="00154147" w:rsidTr="009B0202">
        <w:trPr>
          <w:cnfStyle w:val="000000100000"/>
        </w:trPr>
        <w:tc>
          <w:tcPr>
            <w:cnfStyle w:val="001000000000"/>
            <w:tcW w:w="4621" w:type="dxa"/>
          </w:tcPr>
          <w:p w:rsidR="00154147" w:rsidRDefault="00154147" w:rsidP="009B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57">
              <w:rPr>
                <w:rFonts w:ascii="Times New Roman" w:hAnsi="Times New Roman" w:cs="Times New Roman"/>
                <w:sz w:val="24"/>
                <w:szCs w:val="24"/>
              </w:rPr>
              <w:t>FY 12-13 Jul- Jun</w:t>
            </w:r>
          </w:p>
        </w:tc>
        <w:tc>
          <w:tcPr>
            <w:tcW w:w="4622" w:type="dxa"/>
          </w:tcPr>
          <w:p w:rsidR="00154147" w:rsidRPr="008E47FD" w:rsidRDefault="00154147" w:rsidP="009B0202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7FD">
              <w:rPr>
                <w:rFonts w:ascii="Times New Roman" w:hAnsi="Times New Roman" w:cs="Times New Roman"/>
                <w:b/>
                <w:sz w:val="24"/>
                <w:szCs w:val="24"/>
              </w:rPr>
              <w:t>$13.69 Billions</w:t>
            </w:r>
          </w:p>
        </w:tc>
      </w:tr>
      <w:tr w:rsidR="00154147" w:rsidTr="009B0202">
        <w:tc>
          <w:tcPr>
            <w:cnfStyle w:val="001000000000"/>
            <w:tcW w:w="4621" w:type="dxa"/>
          </w:tcPr>
          <w:p w:rsidR="00154147" w:rsidRDefault="00154147" w:rsidP="009B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E57">
              <w:rPr>
                <w:rFonts w:ascii="Times New Roman" w:hAnsi="Times New Roman" w:cs="Times New Roman"/>
                <w:sz w:val="24"/>
                <w:szCs w:val="24"/>
              </w:rPr>
              <w:t>FY 13-14 Jul-Jun</w:t>
            </w:r>
          </w:p>
        </w:tc>
        <w:tc>
          <w:tcPr>
            <w:tcW w:w="4622" w:type="dxa"/>
          </w:tcPr>
          <w:p w:rsidR="00154147" w:rsidRPr="008E47FD" w:rsidRDefault="00154147" w:rsidP="009B0202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7FD">
              <w:rPr>
                <w:rFonts w:ascii="Times New Roman" w:hAnsi="Times New Roman" w:cs="Times New Roman"/>
                <w:b/>
                <w:sz w:val="24"/>
                <w:szCs w:val="24"/>
              </w:rPr>
              <w:t>$14.22 Billions</w:t>
            </w:r>
          </w:p>
        </w:tc>
      </w:tr>
    </w:tbl>
    <w:p w:rsidR="00154147" w:rsidRDefault="00154147" w:rsidP="00154147">
      <w:pPr>
        <w:rPr>
          <w:rFonts w:ascii="Times New Roman" w:hAnsi="Times New Roman" w:cs="Times New Roman"/>
          <w:sz w:val="24"/>
          <w:szCs w:val="24"/>
        </w:rPr>
      </w:pPr>
    </w:p>
    <w:p w:rsidR="00154147" w:rsidRDefault="00154147" w:rsidP="001541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2</w:t>
      </w:r>
    </w:p>
    <w:tbl>
      <w:tblPr>
        <w:tblStyle w:val="LightShading-Accent12"/>
        <w:tblW w:w="9243" w:type="dxa"/>
        <w:tblLook w:val="04A0"/>
      </w:tblPr>
      <w:tblGrid>
        <w:gridCol w:w="4635"/>
        <w:gridCol w:w="4608"/>
      </w:tblGrid>
      <w:tr w:rsidR="00154147" w:rsidTr="009B0202">
        <w:trPr>
          <w:cnfStyle w:val="100000000000"/>
        </w:trPr>
        <w:tc>
          <w:tcPr>
            <w:cnfStyle w:val="001000000000"/>
            <w:tcW w:w="9243" w:type="dxa"/>
            <w:gridSpan w:val="2"/>
          </w:tcPr>
          <w:p w:rsidR="00154147" w:rsidRPr="00BD7A61" w:rsidRDefault="00154147" w:rsidP="009B02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A61">
              <w:rPr>
                <w:rFonts w:ascii="Times New Roman" w:hAnsi="Times New Roman" w:cs="Times New Roman"/>
                <w:i/>
                <w:sz w:val="24"/>
                <w:szCs w:val="24"/>
              </w:rPr>
              <w:t>Top 6 Textile's Commodities for Export Growth Rate for 2012-13 to 2013-14 Jul-Jun</w:t>
            </w:r>
          </w:p>
        </w:tc>
      </w:tr>
      <w:tr w:rsidR="00154147" w:rsidTr="009B0202">
        <w:trPr>
          <w:cnfStyle w:val="000000100000"/>
        </w:trPr>
        <w:tc>
          <w:tcPr>
            <w:cnfStyle w:val="001000000000"/>
            <w:tcW w:w="4635" w:type="dxa"/>
          </w:tcPr>
          <w:p w:rsidR="00154147" w:rsidRPr="00860008" w:rsidRDefault="00154147" w:rsidP="009B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008">
              <w:rPr>
                <w:rFonts w:ascii="Times New Roman" w:hAnsi="Times New Roman" w:cs="Times New Roman"/>
                <w:sz w:val="24"/>
                <w:szCs w:val="24"/>
              </w:rPr>
              <w:t>Commodities of Textiles</w:t>
            </w:r>
          </w:p>
        </w:tc>
        <w:tc>
          <w:tcPr>
            <w:tcW w:w="4608" w:type="dxa"/>
          </w:tcPr>
          <w:p w:rsidR="00154147" w:rsidRPr="00860008" w:rsidRDefault="00154147" w:rsidP="009B0202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008">
              <w:rPr>
                <w:rFonts w:ascii="Times New Roman" w:hAnsi="Times New Roman" w:cs="Times New Roman"/>
                <w:b/>
                <w:sz w:val="24"/>
                <w:szCs w:val="24"/>
              </w:rPr>
              <w:t>Growth Rate</w:t>
            </w:r>
          </w:p>
        </w:tc>
      </w:tr>
      <w:tr w:rsidR="00154147" w:rsidTr="009B0202">
        <w:tc>
          <w:tcPr>
            <w:cnfStyle w:val="001000000000"/>
            <w:tcW w:w="4635" w:type="dxa"/>
          </w:tcPr>
          <w:p w:rsidR="00154147" w:rsidRDefault="00154147" w:rsidP="009B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9D4">
              <w:rPr>
                <w:rFonts w:ascii="Times New Roman" w:hAnsi="Times New Roman" w:cs="Times New Roman"/>
                <w:sz w:val="24"/>
                <w:szCs w:val="24"/>
              </w:rPr>
              <w:t>Raw Cotton</w:t>
            </w:r>
          </w:p>
        </w:tc>
        <w:tc>
          <w:tcPr>
            <w:tcW w:w="4608" w:type="dxa"/>
          </w:tcPr>
          <w:p w:rsidR="00154147" w:rsidRPr="00860008" w:rsidRDefault="00154147" w:rsidP="009B0202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008">
              <w:rPr>
                <w:rFonts w:ascii="Times New Roman" w:hAnsi="Times New Roman" w:cs="Times New Roman"/>
                <w:b/>
                <w:sz w:val="24"/>
                <w:szCs w:val="24"/>
              </w:rPr>
              <w:t>43.42%</w:t>
            </w:r>
          </w:p>
        </w:tc>
      </w:tr>
      <w:tr w:rsidR="00154147" w:rsidTr="009B0202">
        <w:trPr>
          <w:cnfStyle w:val="000000100000"/>
        </w:trPr>
        <w:tc>
          <w:tcPr>
            <w:cnfStyle w:val="001000000000"/>
            <w:tcW w:w="4635" w:type="dxa"/>
          </w:tcPr>
          <w:p w:rsidR="00154147" w:rsidRDefault="00154147" w:rsidP="009B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9D4">
              <w:rPr>
                <w:rFonts w:ascii="Times New Roman" w:hAnsi="Times New Roman" w:cs="Times New Roman"/>
                <w:sz w:val="24"/>
                <w:szCs w:val="24"/>
              </w:rPr>
              <w:t>Cotton Fabrics</w:t>
            </w:r>
          </w:p>
        </w:tc>
        <w:tc>
          <w:tcPr>
            <w:tcW w:w="4608" w:type="dxa"/>
          </w:tcPr>
          <w:p w:rsidR="00154147" w:rsidRPr="00860008" w:rsidRDefault="00154147" w:rsidP="009B0202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008">
              <w:rPr>
                <w:rFonts w:ascii="Times New Roman" w:hAnsi="Times New Roman" w:cs="Times New Roman"/>
                <w:b/>
                <w:sz w:val="24"/>
                <w:szCs w:val="24"/>
              </w:rPr>
              <w:t>9.56%</w:t>
            </w:r>
          </w:p>
        </w:tc>
      </w:tr>
      <w:tr w:rsidR="00154147" w:rsidTr="009B0202">
        <w:tc>
          <w:tcPr>
            <w:cnfStyle w:val="001000000000"/>
            <w:tcW w:w="4635" w:type="dxa"/>
          </w:tcPr>
          <w:p w:rsidR="00154147" w:rsidRDefault="00154147" w:rsidP="009B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9D4">
              <w:rPr>
                <w:rFonts w:ascii="Times New Roman" w:hAnsi="Times New Roman" w:cs="Times New Roman"/>
                <w:sz w:val="24"/>
                <w:szCs w:val="24"/>
              </w:rPr>
              <w:t>Cotton Yarn and Thread</w:t>
            </w:r>
          </w:p>
        </w:tc>
        <w:tc>
          <w:tcPr>
            <w:tcW w:w="4608" w:type="dxa"/>
          </w:tcPr>
          <w:p w:rsidR="00154147" w:rsidRPr="00860008" w:rsidRDefault="00154147" w:rsidP="009B0202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008">
              <w:rPr>
                <w:rFonts w:ascii="Times New Roman" w:hAnsi="Times New Roman" w:cs="Times New Roman"/>
                <w:b/>
                <w:sz w:val="24"/>
                <w:szCs w:val="24"/>
              </w:rPr>
              <w:t>-5.40%</w:t>
            </w:r>
          </w:p>
        </w:tc>
      </w:tr>
      <w:tr w:rsidR="00154147" w:rsidTr="009B0202">
        <w:trPr>
          <w:cnfStyle w:val="000000100000"/>
        </w:trPr>
        <w:tc>
          <w:tcPr>
            <w:cnfStyle w:val="001000000000"/>
            <w:tcW w:w="4635" w:type="dxa"/>
          </w:tcPr>
          <w:p w:rsidR="00154147" w:rsidRDefault="00154147" w:rsidP="009B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9D4">
              <w:rPr>
                <w:rFonts w:ascii="Times New Roman" w:hAnsi="Times New Roman" w:cs="Times New Roman"/>
                <w:sz w:val="24"/>
                <w:szCs w:val="24"/>
              </w:rPr>
              <w:t>Knitwear</w:t>
            </w:r>
            <w:r w:rsidRPr="00EB79D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08" w:type="dxa"/>
          </w:tcPr>
          <w:p w:rsidR="00154147" w:rsidRPr="00860008" w:rsidRDefault="00154147" w:rsidP="009B0202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008">
              <w:rPr>
                <w:rFonts w:ascii="Times New Roman" w:hAnsi="Times New Roman" w:cs="Times New Roman"/>
                <w:b/>
                <w:sz w:val="24"/>
                <w:szCs w:val="24"/>
              </w:rPr>
              <w:t>19.31%</w:t>
            </w:r>
          </w:p>
        </w:tc>
      </w:tr>
      <w:tr w:rsidR="00154147" w:rsidTr="009B0202">
        <w:tc>
          <w:tcPr>
            <w:cnfStyle w:val="001000000000"/>
            <w:tcW w:w="4635" w:type="dxa"/>
          </w:tcPr>
          <w:p w:rsidR="00154147" w:rsidRDefault="00154147" w:rsidP="009B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9D4">
              <w:rPr>
                <w:rFonts w:ascii="Times New Roman" w:hAnsi="Times New Roman" w:cs="Times New Roman"/>
                <w:sz w:val="24"/>
                <w:szCs w:val="24"/>
              </w:rPr>
              <w:t>Bedwear</w:t>
            </w:r>
          </w:p>
        </w:tc>
        <w:tc>
          <w:tcPr>
            <w:tcW w:w="4608" w:type="dxa"/>
          </w:tcPr>
          <w:p w:rsidR="00154147" w:rsidRPr="00860008" w:rsidRDefault="00154147" w:rsidP="009B0202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008">
              <w:rPr>
                <w:rFonts w:ascii="Times New Roman" w:hAnsi="Times New Roman" w:cs="Times New Roman"/>
                <w:b/>
                <w:sz w:val="24"/>
                <w:szCs w:val="24"/>
              </w:rPr>
              <w:t>27.35%</w:t>
            </w:r>
          </w:p>
        </w:tc>
      </w:tr>
      <w:tr w:rsidR="00154147" w:rsidTr="009B0202">
        <w:trPr>
          <w:cnfStyle w:val="000000100000"/>
        </w:trPr>
        <w:tc>
          <w:tcPr>
            <w:cnfStyle w:val="001000000000"/>
            <w:tcW w:w="4635" w:type="dxa"/>
          </w:tcPr>
          <w:p w:rsidR="00154147" w:rsidRDefault="00154147" w:rsidP="009B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AF9">
              <w:rPr>
                <w:rFonts w:ascii="Times New Roman" w:hAnsi="Times New Roman" w:cs="Times New Roman"/>
                <w:sz w:val="24"/>
                <w:szCs w:val="24"/>
              </w:rPr>
              <w:t>Woollen Carpets &amp; Rugs</w:t>
            </w:r>
          </w:p>
        </w:tc>
        <w:tc>
          <w:tcPr>
            <w:tcW w:w="4608" w:type="dxa"/>
          </w:tcPr>
          <w:p w:rsidR="00154147" w:rsidRPr="00860008" w:rsidRDefault="00154147" w:rsidP="009B0202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008">
              <w:rPr>
                <w:rFonts w:ascii="Times New Roman" w:hAnsi="Times New Roman" w:cs="Times New Roman"/>
                <w:b/>
                <w:sz w:val="24"/>
                <w:szCs w:val="24"/>
              </w:rPr>
              <w:t>9.85%</w:t>
            </w:r>
          </w:p>
        </w:tc>
      </w:tr>
    </w:tbl>
    <w:p w:rsidR="00154147" w:rsidRDefault="00154147" w:rsidP="00154147">
      <w:pPr>
        <w:rPr>
          <w:rFonts w:ascii="Times New Roman" w:hAnsi="Times New Roman" w:cs="Times New Roman"/>
          <w:sz w:val="24"/>
          <w:szCs w:val="24"/>
        </w:rPr>
      </w:pPr>
    </w:p>
    <w:p w:rsidR="00154147" w:rsidRDefault="00154147" w:rsidP="001541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3</w:t>
      </w:r>
    </w:p>
    <w:tbl>
      <w:tblPr>
        <w:tblStyle w:val="LightShading-Accent11"/>
        <w:tblW w:w="9200" w:type="dxa"/>
        <w:tblLook w:val="04A0"/>
      </w:tblPr>
      <w:tblGrid>
        <w:gridCol w:w="1098"/>
        <w:gridCol w:w="996"/>
        <w:gridCol w:w="1080"/>
        <w:gridCol w:w="1530"/>
        <w:gridCol w:w="666"/>
        <w:gridCol w:w="594"/>
        <w:gridCol w:w="1350"/>
        <w:gridCol w:w="1886"/>
      </w:tblGrid>
      <w:tr w:rsidR="00154147" w:rsidTr="009B0202">
        <w:trPr>
          <w:cnfStyle w:val="100000000000"/>
          <w:trHeight w:val="315"/>
        </w:trPr>
        <w:tc>
          <w:tcPr>
            <w:cnfStyle w:val="001000000000"/>
            <w:tcW w:w="9200" w:type="dxa"/>
            <w:gridSpan w:val="8"/>
            <w:noWrap/>
            <w:hideMark/>
          </w:tcPr>
          <w:p w:rsidR="00154147" w:rsidRPr="00BD7A61" w:rsidRDefault="00154147" w:rsidP="009B0202">
            <w:pPr>
              <w:rPr>
                <w:rFonts w:ascii="Times New Roman" w:hAnsi="Times New Roman" w:cs="Times New Roman"/>
                <w:bCs w:val="0"/>
                <w:i/>
                <w:sz w:val="24"/>
                <w:szCs w:val="24"/>
              </w:rPr>
            </w:pPr>
            <w:r w:rsidRPr="00BD7A61">
              <w:rPr>
                <w:rFonts w:ascii="Times New Roman" w:hAnsi="Times New Roman" w:cs="Times New Roman"/>
                <w:bCs w:val="0"/>
                <w:i/>
                <w:sz w:val="24"/>
                <w:szCs w:val="24"/>
              </w:rPr>
              <w:t>Pakistan Textile's Industry Commodities Export to Worldwide by PBS</w:t>
            </w:r>
          </w:p>
        </w:tc>
      </w:tr>
      <w:tr w:rsidR="00154147" w:rsidRPr="00C42190" w:rsidTr="009B0202">
        <w:trPr>
          <w:cnfStyle w:val="000000100000"/>
          <w:trHeight w:val="315"/>
        </w:trPr>
        <w:tc>
          <w:tcPr>
            <w:cnfStyle w:val="001000000000"/>
            <w:tcW w:w="5370" w:type="dxa"/>
            <w:gridSpan w:val="5"/>
            <w:noWrap/>
            <w:hideMark/>
          </w:tcPr>
          <w:p w:rsidR="00154147" w:rsidRPr="0049623C" w:rsidRDefault="00154147" w:rsidP="009B0202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bCs w:val="0"/>
                <w:sz w:val="24"/>
                <w:szCs w:val="24"/>
              </w:rPr>
              <w:t>Top 6 Textile's Commodities for Export data</w:t>
            </w:r>
          </w:p>
        </w:tc>
        <w:tc>
          <w:tcPr>
            <w:tcW w:w="3830" w:type="dxa"/>
            <w:gridSpan w:val="3"/>
          </w:tcPr>
          <w:p w:rsidR="00154147" w:rsidRPr="0049623C" w:rsidRDefault="00154147" w:rsidP="009B0202">
            <w:pPr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 is Millions Rupees (PKR)</w:t>
            </w:r>
          </w:p>
        </w:tc>
      </w:tr>
      <w:tr w:rsidR="00154147" w:rsidRPr="00C42190" w:rsidTr="009B0202">
        <w:trPr>
          <w:trHeight w:val="315"/>
        </w:trPr>
        <w:tc>
          <w:tcPr>
            <w:cnfStyle w:val="001000000000"/>
            <w:tcW w:w="1098" w:type="dxa"/>
            <w:noWrap/>
            <w:hideMark/>
          </w:tcPr>
          <w:p w:rsidR="00154147" w:rsidRPr="0049623C" w:rsidRDefault="00154147" w:rsidP="009B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996" w:type="dxa"/>
            <w:noWrap/>
            <w:hideMark/>
          </w:tcPr>
          <w:p w:rsidR="00154147" w:rsidRPr="0049623C" w:rsidRDefault="00154147" w:rsidP="009B0202">
            <w:pPr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Raw Cotton</w:t>
            </w:r>
          </w:p>
        </w:tc>
        <w:tc>
          <w:tcPr>
            <w:tcW w:w="1080" w:type="dxa"/>
            <w:noWrap/>
            <w:hideMark/>
          </w:tcPr>
          <w:p w:rsidR="00154147" w:rsidRPr="0049623C" w:rsidRDefault="00154147" w:rsidP="009B0202">
            <w:pPr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Cotton Fabrics</w:t>
            </w:r>
          </w:p>
        </w:tc>
        <w:tc>
          <w:tcPr>
            <w:tcW w:w="1530" w:type="dxa"/>
            <w:noWrap/>
            <w:hideMark/>
          </w:tcPr>
          <w:p w:rsidR="00154147" w:rsidRPr="0049623C" w:rsidRDefault="00154147" w:rsidP="009B0202">
            <w:pPr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Cotton Yarn and Thread</w:t>
            </w:r>
          </w:p>
        </w:tc>
        <w:tc>
          <w:tcPr>
            <w:tcW w:w="1260" w:type="dxa"/>
            <w:gridSpan w:val="2"/>
            <w:noWrap/>
            <w:hideMark/>
          </w:tcPr>
          <w:p w:rsidR="00154147" w:rsidRPr="0049623C" w:rsidRDefault="00154147" w:rsidP="009B0202">
            <w:pPr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Knitwear</w:t>
            </w:r>
          </w:p>
        </w:tc>
        <w:tc>
          <w:tcPr>
            <w:tcW w:w="1350" w:type="dxa"/>
            <w:noWrap/>
            <w:hideMark/>
          </w:tcPr>
          <w:p w:rsidR="00154147" w:rsidRPr="0049623C" w:rsidRDefault="00154147" w:rsidP="009B0202">
            <w:pPr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Bedwear</w:t>
            </w:r>
          </w:p>
        </w:tc>
        <w:tc>
          <w:tcPr>
            <w:tcW w:w="1886" w:type="dxa"/>
            <w:noWrap/>
            <w:hideMark/>
          </w:tcPr>
          <w:p w:rsidR="00154147" w:rsidRPr="0049623C" w:rsidRDefault="00154147" w:rsidP="009B0202">
            <w:pPr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Woollen Carpets &amp; Rugs</w:t>
            </w:r>
          </w:p>
        </w:tc>
      </w:tr>
      <w:tr w:rsidR="00154147" w:rsidRPr="00C42190" w:rsidTr="009B0202">
        <w:trPr>
          <w:cnfStyle w:val="000000100000"/>
          <w:trHeight w:val="315"/>
        </w:trPr>
        <w:tc>
          <w:tcPr>
            <w:cnfStyle w:val="001000000000"/>
            <w:tcW w:w="1098" w:type="dxa"/>
            <w:noWrap/>
            <w:hideMark/>
          </w:tcPr>
          <w:p w:rsidR="00154147" w:rsidRPr="0049623C" w:rsidRDefault="00154147" w:rsidP="009B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sz w:val="24"/>
                <w:szCs w:val="24"/>
              </w:rPr>
              <w:t>2009-10</w:t>
            </w:r>
          </w:p>
        </w:tc>
        <w:tc>
          <w:tcPr>
            <w:tcW w:w="996" w:type="dxa"/>
            <w:noWrap/>
            <w:hideMark/>
          </w:tcPr>
          <w:p w:rsidR="00154147" w:rsidRPr="0049623C" w:rsidRDefault="00154147" w:rsidP="009B0202">
            <w:pPr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16365.5</w:t>
            </w:r>
          </w:p>
        </w:tc>
        <w:tc>
          <w:tcPr>
            <w:tcW w:w="1080" w:type="dxa"/>
            <w:noWrap/>
            <w:hideMark/>
          </w:tcPr>
          <w:p w:rsidR="00154147" w:rsidRPr="0049623C" w:rsidRDefault="00154147" w:rsidP="009B0202">
            <w:pPr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150936</w:t>
            </w:r>
          </w:p>
        </w:tc>
        <w:tc>
          <w:tcPr>
            <w:tcW w:w="1530" w:type="dxa"/>
            <w:noWrap/>
            <w:hideMark/>
          </w:tcPr>
          <w:p w:rsidR="00154147" w:rsidRPr="0049623C" w:rsidRDefault="00154147" w:rsidP="009B0202">
            <w:pPr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120768</w:t>
            </w:r>
          </w:p>
        </w:tc>
        <w:tc>
          <w:tcPr>
            <w:tcW w:w="1260" w:type="dxa"/>
            <w:gridSpan w:val="2"/>
            <w:noWrap/>
            <w:hideMark/>
          </w:tcPr>
          <w:p w:rsidR="00154147" w:rsidRPr="0049623C" w:rsidRDefault="00154147" w:rsidP="009B0202">
            <w:pPr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147865</w:t>
            </w:r>
          </w:p>
        </w:tc>
        <w:tc>
          <w:tcPr>
            <w:tcW w:w="1350" w:type="dxa"/>
            <w:noWrap/>
            <w:hideMark/>
          </w:tcPr>
          <w:p w:rsidR="00154147" w:rsidRPr="0049623C" w:rsidRDefault="00154147" w:rsidP="009B0202">
            <w:pPr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146195</w:t>
            </w:r>
          </w:p>
        </w:tc>
        <w:tc>
          <w:tcPr>
            <w:tcW w:w="1886" w:type="dxa"/>
            <w:noWrap/>
            <w:hideMark/>
          </w:tcPr>
          <w:p w:rsidR="00154147" w:rsidRPr="0049623C" w:rsidRDefault="00154147" w:rsidP="009B0202">
            <w:pPr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11119.1</w:t>
            </w:r>
          </w:p>
        </w:tc>
      </w:tr>
      <w:tr w:rsidR="00154147" w:rsidRPr="00C42190" w:rsidTr="009B0202">
        <w:trPr>
          <w:trHeight w:val="315"/>
        </w:trPr>
        <w:tc>
          <w:tcPr>
            <w:cnfStyle w:val="001000000000"/>
            <w:tcW w:w="1098" w:type="dxa"/>
            <w:noWrap/>
            <w:hideMark/>
          </w:tcPr>
          <w:p w:rsidR="00154147" w:rsidRPr="0049623C" w:rsidRDefault="00154147" w:rsidP="009B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sz w:val="24"/>
                <w:szCs w:val="24"/>
              </w:rPr>
              <w:t>2010-11</w:t>
            </w:r>
          </w:p>
        </w:tc>
        <w:tc>
          <w:tcPr>
            <w:tcW w:w="996" w:type="dxa"/>
            <w:noWrap/>
            <w:hideMark/>
          </w:tcPr>
          <w:p w:rsidR="00154147" w:rsidRPr="0049623C" w:rsidRDefault="00154147" w:rsidP="009B0202">
            <w:pPr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31168.4</w:t>
            </w:r>
          </w:p>
        </w:tc>
        <w:tc>
          <w:tcPr>
            <w:tcW w:w="1080" w:type="dxa"/>
            <w:noWrap/>
            <w:hideMark/>
          </w:tcPr>
          <w:p w:rsidR="00154147" w:rsidRPr="0049623C" w:rsidRDefault="00154147" w:rsidP="009B0202">
            <w:pPr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224257</w:t>
            </w:r>
          </w:p>
        </w:tc>
        <w:tc>
          <w:tcPr>
            <w:tcW w:w="1530" w:type="dxa"/>
            <w:noWrap/>
            <w:hideMark/>
          </w:tcPr>
          <w:p w:rsidR="00154147" w:rsidRPr="0049623C" w:rsidRDefault="00154147" w:rsidP="009B0202">
            <w:pPr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188272</w:t>
            </w:r>
          </w:p>
        </w:tc>
        <w:tc>
          <w:tcPr>
            <w:tcW w:w="1260" w:type="dxa"/>
            <w:gridSpan w:val="2"/>
            <w:noWrap/>
            <w:hideMark/>
          </w:tcPr>
          <w:p w:rsidR="00154147" w:rsidRPr="0049623C" w:rsidRDefault="00154147" w:rsidP="009B0202">
            <w:pPr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197145</w:t>
            </w:r>
          </w:p>
        </w:tc>
        <w:tc>
          <w:tcPr>
            <w:tcW w:w="1350" w:type="dxa"/>
            <w:noWrap/>
            <w:hideMark/>
          </w:tcPr>
          <w:p w:rsidR="00154147" w:rsidRPr="0049623C" w:rsidRDefault="00154147" w:rsidP="009B0202">
            <w:pPr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178596</w:t>
            </w:r>
          </w:p>
        </w:tc>
        <w:tc>
          <w:tcPr>
            <w:tcW w:w="1886" w:type="dxa"/>
            <w:noWrap/>
            <w:hideMark/>
          </w:tcPr>
          <w:p w:rsidR="00154147" w:rsidRPr="0049623C" w:rsidRDefault="00154147" w:rsidP="009B0202">
            <w:pPr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11034.4</w:t>
            </w:r>
          </w:p>
        </w:tc>
      </w:tr>
      <w:tr w:rsidR="00154147" w:rsidRPr="00C42190" w:rsidTr="009B0202">
        <w:trPr>
          <w:cnfStyle w:val="000000100000"/>
          <w:trHeight w:val="315"/>
        </w:trPr>
        <w:tc>
          <w:tcPr>
            <w:cnfStyle w:val="001000000000"/>
            <w:tcW w:w="1098" w:type="dxa"/>
            <w:noWrap/>
            <w:hideMark/>
          </w:tcPr>
          <w:p w:rsidR="00154147" w:rsidRPr="0049623C" w:rsidRDefault="00154147" w:rsidP="009B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sz w:val="24"/>
                <w:szCs w:val="24"/>
              </w:rPr>
              <w:t>2011-12</w:t>
            </w:r>
          </w:p>
        </w:tc>
        <w:tc>
          <w:tcPr>
            <w:tcW w:w="996" w:type="dxa"/>
            <w:noWrap/>
            <w:hideMark/>
          </w:tcPr>
          <w:p w:rsidR="00154147" w:rsidRPr="0049623C" w:rsidRDefault="00154147" w:rsidP="009B0202">
            <w:pPr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41392.6</w:t>
            </w:r>
          </w:p>
        </w:tc>
        <w:tc>
          <w:tcPr>
            <w:tcW w:w="1080" w:type="dxa"/>
            <w:noWrap/>
            <w:hideMark/>
          </w:tcPr>
          <w:p w:rsidR="00154147" w:rsidRPr="0049623C" w:rsidRDefault="00154147" w:rsidP="009B0202">
            <w:pPr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218160</w:t>
            </w:r>
          </w:p>
        </w:tc>
        <w:tc>
          <w:tcPr>
            <w:tcW w:w="1530" w:type="dxa"/>
            <w:noWrap/>
            <w:hideMark/>
          </w:tcPr>
          <w:p w:rsidR="00154147" w:rsidRPr="0049623C" w:rsidRDefault="00154147" w:rsidP="009B0202">
            <w:pPr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163404</w:t>
            </w:r>
          </w:p>
        </w:tc>
        <w:tc>
          <w:tcPr>
            <w:tcW w:w="1260" w:type="dxa"/>
            <w:gridSpan w:val="2"/>
            <w:noWrap/>
            <w:hideMark/>
          </w:tcPr>
          <w:p w:rsidR="00154147" w:rsidRPr="0049623C" w:rsidRDefault="00154147" w:rsidP="009B0202">
            <w:pPr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176652</w:t>
            </w:r>
          </w:p>
        </w:tc>
        <w:tc>
          <w:tcPr>
            <w:tcW w:w="1350" w:type="dxa"/>
            <w:noWrap/>
            <w:hideMark/>
          </w:tcPr>
          <w:p w:rsidR="00154147" w:rsidRPr="0049623C" w:rsidRDefault="00154147" w:rsidP="009B0202">
            <w:pPr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155108</w:t>
            </w:r>
          </w:p>
        </w:tc>
        <w:tc>
          <w:tcPr>
            <w:tcW w:w="1886" w:type="dxa"/>
            <w:noWrap/>
            <w:hideMark/>
          </w:tcPr>
          <w:p w:rsidR="00154147" w:rsidRPr="0049623C" w:rsidRDefault="00154147" w:rsidP="009B0202">
            <w:pPr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10113.5</w:t>
            </w:r>
          </w:p>
        </w:tc>
      </w:tr>
      <w:tr w:rsidR="00154147" w:rsidRPr="00C42190" w:rsidTr="009B0202">
        <w:trPr>
          <w:trHeight w:val="315"/>
        </w:trPr>
        <w:tc>
          <w:tcPr>
            <w:cnfStyle w:val="001000000000"/>
            <w:tcW w:w="1098" w:type="dxa"/>
            <w:noWrap/>
            <w:hideMark/>
          </w:tcPr>
          <w:p w:rsidR="00154147" w:rsidRPr="0049623C" w:rsidRDefault="00154147" w:rsidP="009B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sz w:val="24"/>
                <w:szCs w:val="24"/>
              </w:rPr>
              <w:t>2012-13</w:t>
            </w:r>
          </w:p>
        </w:tc>
        <w:tc>
          <w:tcPr>
            <w:tcW w:w="996" w:type="dxa"/>
            <w:noWrap/>
            <w:hideMark/>
          </w:tcPr>
          <w:p w:rsidR="00154147" w:rsidRPr="0049623C" w:rsidRDefault="00154147" w:rsidP="009B0202">
            <w:pPr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14888.1</w:t>
            </w:r>
          </w:p>
        </w:tc>
        <w:tc>
          <w:tcPr>
            <w:tcW w:w="1080" w:type="dxa"/>
            <w:noWrap/>
            <w:hideMark/>
          </w:tcPr>
          <w:p w:rsidR="00154147" w:rsidRPr="0049623C" w:rsidRDefault="00154147" w:rsidP="009B0202">
            <w:pPr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260238</w:t>
            </w:r>
          </w:p>
        </w:tc>
        <w:tc>
          <w:tcPr>
            <w:tcW w:w="1530" w:type="dxa"/>
            <w:noWrap/>
            <w:hideMark/>
          </w:tcPr>
          <w:p w:rsidR="00154147" w:rsidRPr="0049623C" w:rsidRDefault="00154147" w:rsidP="009B0202">
            <w:pPr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219017</w:t>
            </w:r>
          </w:p>
        </w:tc>
        <w:tc>
          <w:tcPr>
            <w:tcW w:w="1260" w:type="dxa"/>
            <w:gridSpan w:val="2"/>
            <w:noWrap/>
            <w:hideMark/>
          </w:tcPr>
          <w:p w:rsidR="00154147" w:rsidRPr="0049623C" w:rsidRDefault="00154147" w:rsidP="009B0202">
            <w:pPr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197434</w:t>
            </w:r>
          </w:p>
        </w:tc>
        <w:tc>
          <w:tcPr>
            <w:tcW w:w="1350" w:type="dxa"/>
            <w:noWrap/>
            <w:hideMark/>
          </w:tcPr>
          <w:p w:rsidR="00154147" w:rsidRPr="0049623C" w:rsidRDefault="00154147" w:rsidP="009B0202">
            <w:pPr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172724</w:t>
            </w:r>
          </w:p>
        </w:tc>
        <w:tc>
          <w:tcPr>
            <w:tcW w:w="1886" w:type="dxa"/>
            <w:noWrap/>
            <w:hideMark/>
          </w:tcPr>
          <w:p w:rsidR="00154147" w:rsidRPr="0049623C" w:rsidRDefault="00154147" w:rsidP="009B0202">
            <w:pPr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11484.6</w:t>
            </w:r>
          </w:p>
        </w:tc>
      </w:tr>
      <w:tr w:rsidR="00154147" w:rsidRPr="00C42190" w:rsidTr="009B0202">
        <w:trPr>
          <w:cnfStyle w:val="000000100000"/>
          <w:trHeight w:val="315"/>
        </w:trPr>
        <w:tc>
          <w:tcPr>
            <w:cnfStyle w:val="001000000000"/>
            <w:tcW w:w="1098" w:type="dxa"/>
            <w:noWrap/>
            <w:hideMark/>
          </w:tcPr>
          <w:p w:rsidR="00154147" w:rsidRPr="0049623C" w:rsidRDefault="00154147" w:rsidP="009B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sz w:val="24"/>
                <w:szCs w:val="24"/>
              </w:rPr>
              <w:t>2013-14</w:t>
            </w:r>
          </w:p>
        </w:tc>
        <w:tc>
          <w:tcPr>
            <w:tcW w:w="996" w:type="dxa"/>
            <w:noWrap/>
            <w:hideMark/>
          </w:tcPr>
          <w:p w:rsidR="00154147" w:rsidRPr="0049623C" w:rsidRDefault="00154147" w:rsidP="009B0202">
            <w:pPr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21352.5</w:t>
            </w:r>
          </w:p>
        </w:tc>
        <w:tc>
          <w:tcPr>
            <w:tcW w:w="1080" w:type="dxa"/>
            <w:noWrap/>
            <w:hideMark/>
          </w:tcPr>
          <w:p w:rsidR="00154147" w:rsidRPr="0049623C" w:rsidRDefault="00154147" w:rsidP="009B0202">
            <w:pPr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285130</w:t>
            </w:r>
          </w:p>
        </w:tc>
        <w:tc>
          <w:tcPr>
            <w:tcW w:w="1530" w:type="dxa"/>
            <w:noWrap/>
            <w:hideMark/>
          </w:tcPr>
          <w:p w:rsidR="00154147" w:rsidRPr="0049623C" w:rsidRDefault="00154147" w:rsidP="009B0202">
            <w:pPr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207200</w:t>
            </w:r>
          </w:p>
        </w:tc>
        <w:tc>
          <w:tcPr>
            <w:tcW w:w="1260" w:type="dxa"/>
            <w:gridSpan w:val="2"/>
            <w:noWrap/>
            <w:hideMark/>
          </w:tcPr>
          <w:p w:rsidR="00154147" w:rsidRPr="0049623C" w:rsidRDefault="00154147" w:rsidP="009B0202">
            <w:pPr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235565</w:t>
            </w:r>
          </w:p>
        </w:tc>
        <w:tc>
          <w:tcPr>
            <w:tcW w:w="1350" w:type="dxa"/>
            <w:noWrap/>
            <w:hideMark/>
          </w:tcPr>
          <w:p w:rsidR="00154147" w:rsidRPr="0049623C" w:rsidRDefault="00154147" w:rsidP="009B0202">
            <w:pPr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219962</w:t>
            </w:r>
          </w:p>
        </w:tc>
        <w:tc>
          <w:tcPr>
            <w:tcW w:w="1886" w:type="dxa"/>
            <w:noWrap/>
            <w:hideMark/>
          </w:tcPr>
          <w:p w:rsidR="00154147" w:rsidRPr="0049623C" w:rsidRDefault="00154147" w:rsidP="009B0202">
            <w:pPr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12616.2</w:t>
            </w:r>
          </w:p>
        </w:tc>
      </w:tr>
    </w:tbl>
    <w:p w:rsidR="00154147" w:rsidRPr="00154147" w:rsidRDefault="00154147" w:rsidP="00154147">
      <w:pPr>
        <w:rPr>
          <w:rFonts w:ascii="Times New Roman" w:hAnsi="Times New Roman" w:cs="Times New Roman"/>
          <w:sz w:val="24"/>
          <w:szCs w:val="24"/>
        </w:rPr>
      </w:pPr>
    </w:p>
    <w:sectPr w:rsidR="00154147" w:rsidRPr="00154147" w:rsidSect="000A5DD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C18" w:rsidRDefault="00810C18" w:rsidP="00154147">
      <w:pPr>
        <w:spacing w:after="0" w:line="240" w:lineRule="auto"/>
      </w:pPr>
      <w:r>
        <w:separator/>
      </w:r>
    </w:p>
  </w:endnote>
  <w:endnote w:type="continuationSeparator" w:id="1">
    <w:p w:rsidR="00810C18" w:rsidRDefault="00810C18" w:rsidP="0015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C18" w:rsidRDefault="00810C18" w:rsidP="00154147">
      <w:pPr>
        <w:spacing w:after="0" w:line="240" w:lineRule="auto"/>
      </w:pPr>
      <w:r>
        <w:separator/>
      </w:r>
    </w:p>
  </w:footnote>
  <w:footnote w:type="continuationSeparator" w:id="1">
    <w:p w:rsidR="00810C18" w:rsidRDefault="00810C18" w:rsidP="00154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5DD4"/>
    <w:rsid w:val="000A5DD4"/>
    <w:rsid w:val="00154147"/>
    <w:rsid w:val="00157B64"/>
    <w:rsid w:val="00810C18"/>
    <w:rsid w:val="00DF0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D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54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4147"/>
  </w:style>
  <w:style w:type="paragraph" w:styleId="Footer">
    <w:name w:val="footer"/>
    <w:basedOn w:val="Normal"/>
    <w:link w:val="FooterChar"/>
    <w:uiPriority w:val="99"/>
    <w:semiHidden/>
    <w:unhideWhenUsed/>
    <w:rsid w:val="00154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4147"/>
  </w:style>
  <w:style w:type="table" w:customStyle="1" w:styleId="LightShading-Accent11">
    <w:name w:val="Light Shading - Accent 11"/>
    <w:basedOn w:val="TableNormal"/>
    <w:uiPriority w:val="60"/>
    <w:rsid w:val="0015414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-Accent12">
    <w:name w:val="Light Shading - Accent 12"/>
    <w:basedOn w:val="TableNormal"/>
    <w:uiPriority w:val="60"/>
    <w:rsid w:val="0015414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MIB%20Materials\Research\Free%20Trade%20Agreement%20Pak%20&amp;%20EU\GSP%20PLUS%20Textile%20of%20Pak\Textile%20Report%20on%20GSP%20Plus\new%20data\Chart%20n%20commodities%20export%20graph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Pakistan's Textile Industry Export to Worldwide growth to 3.81%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cat>
            <c:strRef>
              <c:f>Sheet1!$A$2:$A$5</c:f>
              <c:strCache>
                <c:ptCount val="2"/>
                <c:pt idx="0">
                  <c:v>FY 12-13 Jul-Jun</c:v>
                </c:pt>
                <c:pt idx="1">
                  <c:v>FY 13-14 Jul-Jun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Export of Textile</c:v>
                </c:pt>
              </c:strCache>
            </c:strRef>
          </c:tx>
          <c:spPr>
            <a:ln>
              <a:noFill/>
            </a:ln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2"/>
                <c:pt idx="0">
                  <c:v>FY 12-13 Jul-Jun</c:v>
                </c:pt>
                <c:pt idx="1">
                  <c:v>FY 13-14 Jul-Jun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13.69</c:v>
                </c:pt>
                <c:pt idx="1">
                  <c:v>14.219999999999999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cat>
            <c:strRef>
              <c:f>Sheet1!$A$2:$A$5</c:f>
              <c:strCache>
                <c:ptCount val="2"/>
                <c:pt idx="0">
                  <c:v>FY 12-13 Jul-Jun</c:v>
                </c:pt>
                <c:pt idx="1">
                  <c:v>FY 13-14 Jul-Jun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axId val="74061312"/>
        <c:axId val="74062848"/>
      </c:barChart>
      <c:catAx>
        <c:axId val="74061312"/>
        <c:scaling>
          <c:orientation val="minMax"/>
        </c:scaling>
        <c:axPos val="b"/>
        <c:numFmt formatCode="General" sourceLinked="1"/>
        <c:majorTickMark val="none"/>
        <c:tickLblPos val="nextTo"/>
        <c:crossAx val="74062848"/>
        <c:crosses val="autoZero"/>
        <c:auto val="1"/>
        <c:lblAlgn val="ctr"/>
        <c:lblOffset val="100"/>
      </c:catAx>
      <c:valAx>
        <c:axId val="7406284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Value in Billions $ Dollars</a:t>
                </a:r>
              </a:p>
            </c:rich>
          </c:tx>
        </c:title>
        <c:numFmt formatCode="General" sourceLinked="1"/>
        <c:majorTickMark val="none"/>
        <c:tickLblPos val="nextTo"/>
        <c:crossAx val="74061312"/>
        <c:crosses val="autoZero"/>
        <c:crossBetween val="between"/>
      </c:valAx>
    </c:plotArea>
    <c:legend>
      <c:legendPos val="r"/>
      <c:legendEntry>
        <c:idx val="2"/>
        <c:delete val="1"/>
      </c:legendEntry>
      <c:legendEntry>
        <c:idx val="0"/>
        <c:delete val="1"/>
      </c:legendEntry>
    </c:legend>
    <c:plotVisOnly val="1"/>
    <c:dispBlanksAs val="gap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Sheet1!$B$12</c:f>
              <c:strCache>
                <c:ptCount val="1"/>
                <c:pt idx="0">
                  <c:v>Cotton Fabrics</c:v>
                </c:pt>
              </c:strCache>
            </c:strRef>
          </c:tx>
          <c:cat>
            <c:strRef>
              <c:f>Sheet1!$A$13:$A$17</c:f>
              <c:strCache>
                <c:ptCount val="5"/>
                <c:pt idx="0">
                  <c:v>2009-10</c:v>
                </c:pt>
                <c:pt idx="1">
                  <c:v>2010-11</c:v>
                </c:pt>
                <c:pt idx="2">
                  <c:v>2011-12</c:v>
                </c:pt>
                <c:pt idx="3">
                  <c:v>2012-13</c:v>
                </c:pt>
                <c:pt idx="4">
                  <c:v>2013-14</c:v>
                </c:pt>
              </c:strCache>
            </c:strRef>
          </c:cat>
          <c:val>
            <c:numRef>
              <c:f>Sheet1!$B$13:$B$17</c:f>
              <c:numCache>
                <c:formatCode>General</c:formatCode>
                <c:ptCount val="5"/>
                <c:pt idx="0">
                  <c:v>150936</c:v>
                </c:pt>
                <c:pt idx="1">
                  <c:v>224257</c:v>
                </c:pt>
                <c:pt idx="2">
                  <c:v>218160</c:v>
                </c:pt>
                <c:pt idx="3">
                  <c:v>260238</c:v>
                </c:pt>
                <c:pt idx="4">
                  <c:v>285130</c:v>
                </c:pt>
              </c:numCache>
            </c:numRef>
          </c:val>
        </c:ser>
        <c:ser>
          <c:idx val="1"/>
          <c:order val="1"/>
          <c:tx>
            <c:strRef>
              <c:f>Sheet1!$C$12</c:f>
              <c:strCache>
                <c:ptCount val="1"/>
                <c:pt idx="0">
                  <c:v>Knitwear</c:v>
                </c:pt>
              </c:strCache>
            </c:strRef>
          </c:tx>
          <c:cat>
            <c:strRef>
              <c:f>Sheet1!$A$13:$A$17</c:f>
              <c:strCache>
                <c:ptCount val="5"/>
                <c:pt idx="0">
                  <c:v>2009-10</c:v>
                </c:pt>
                <c:pt idx="1">
                  <c:v>2010-11</c:v>
                </c:pt>
                <c:pt idx="2">
                  <c:v>2011-12</c:v>
                </c:pt>
                <c:pt idx="3">
                  <c:v>2012-13</c:v>
                </c:pt>
                <c:pt idx="4">
                  <c:v>2013-14</c:v>
                </c:pt>
              </c:strCache>
            </c:strRef>
          </c:cat>
          <c:val>
            <c:numRef>
              <c:f>Sheet1!$C$13:$C$17</c:f>
              <c:numCache>
                <c:formatCode>General</c:formatCode>
                <c:ptCount val="5"/>
                <c:pt idx="0">
                  <c:v>147865</c:v>
                </c:pt>
                <c:pt idx="1">
                  <c:v>197145</c:v>
                </c:pt>
                <c:pt idx="2">
                  <c:v>176652</c:v>
                </c:pt>
                <c:pt idx="3">
                  <c:v>197434</c:v>
                </c:pt>
                <c:pt idx="4">
                  <c:v>235565</c:v>
                </c:pt>
              </c:numCache>
            </c:numRef>
          </c:val>
        </c:ser>
        <c:ser>
          <c:idx val="2"/>
          <c:order val="2"/>
          <c:tx>
            <c:strRef>
              <c:f>Sheet1!$D$12</c:f>
              <c:strCache>
                <c:ptCount val="1"/>
                <c:pt idx="0">
                  <c:v>Raw Cotton</c:v>
                </c:pt>
              </c:strCache>
            </c:strRef>
          </c:tx>
          <c:cat>
            <c:strRef>
              <c:f>Sheet1!$A$13:$A$17</c:f>
              <c:strCache>
                <c:ptCount val="5"/>
                <c:pt idx="0">
                  <c:v>2009-10</c:v>
                </c:pt>
                <c:pt idx="1">
                  <c:v>2010-11</c:v>
                </c:pt>
                <c:pt idx="2">
                  <c:v>2011-12</c:v>
                </c:pt>
                <c:pt idx="3">
                  <c:v>2012-13</c:v>
                </c:pt>
                <c:pt idx="4">
                  <c:v>2013-14</c:v>
                </c:pt>
              </c:strCache>
            </c:strRef>
          </c:cat>
          <c:val>
            <c:numRef>
              <c:f>Sheet1!$D$13:$D$17</c:f>
              <c:numCache>
                <c:formatCode>General</c:formatCode>
                <c:ptCount val="5"/>
                <c:pt idx="0">
                  <c:v>16365.5</c:v>
                </c:pt>
                <c:pt idx="1">
                  <c:v>31168.400000000001</c:v>
                </c:pt>
                <c:pt idx="2">
                  <c:v>41392.6</c:v>
                </c:pt>
                <c:pt idx="3">
                  <c:v>14888.1</c:v>
                </c:pt>
                <c:pt idx="4">
                  <c:v>21352.5</c:v>
                </c:pt>
              </c:numCache>
            </c:numRef>
          </c:val>
        </c:ser>
        <c:ser>
          <c:idx val="3"/>
          <c:order val="3"/>
          <c:tx>
            <c:strRef>
              <c:f>Sheet1!$E$12</c:f>
              <c:strCache>
                <c:ptCount val="1"/>
                <c:pt idx="0">
                  <c:v>Woollen Carpets &amp; Rugs</c:v>
                </c:pt>
              </c:strCache>
            </c:strRef>
          </c:tx>
          <c:cat>
            <c:strRef>
              <c:f>Sheet1!$A$13:$A$17</c:f>
              <c:strCache>
                <c:ptCount val="5"/>
                <c:pt idx="0">
                  <c:v>2009-10</c:v>
                </c:pt>
                <c:pt idx="1">
                  <c:v>2010-11</c:v>
                </c:pt>
                <c:pt idx="2">
                  <c:v>2011-12</c:v>
                </c:pt>
                <c:pt idx="3">
                  <c:v>2012-13</c:v>
                </c:pt>
                <c:pt idx="4">
                  <c:v>2013-14</c:v>
                </c:pt>
              </c:strCache>
            </c:strRef>
          </c:cat>
          <c:val>
            <c:numRef>
              <c:f>Sheet1!$E$13:$E$17</c:f>
              <c:numCache>
                <c:formatCode>General</c:formatCode>
                <c:ptCount val="5"/>
                <c:pt idx="0">
                  <c:v>11119.1</c:v>
                </c:pt>
                <c:pt idx="1">
                  <c:v>11034.4</c:v>
                </c:pt>
                <c:pt idx="2">
                  <c:v>10113.5</c:v>
                </c:pt>
                <c:pt idx="3">
                  <c:v>11484.6</c:v>
                </c:pt>
                <c:pt idx="4">
                  <c:v>12616.2</c:v>
                </c:pt>
              </c:numCache>
            </c:numRef>
          </c:val>
        </c:ser>
        <c:ser>
          <c:idx val="4"/>
          <c:order val="4"/>
          <c:tx>
            <c:strRef>
              <c:f>Sheet1!$F$12</c:f>
              <c:strCache>
                <c:ptCount val="1"/>
                <c:pt idx="0">
                  <c:v>Cotton Yarn and Thread</c:v>
                </c:pt>
              </c:strCache>
            </c:strRef>
          </c:tx>
          <c:cat>
            <c:strRef>
              <c:f>Sheet1!$A$13:$A$17</c:f>
              <c:strCache>
                <c:ptCount val="5"/>
                <c:pt idx="0">
                  <c:v>2009-10</c:v>
                </c:pt>
                <c:pt idx="1">
                  <c:v>2010-11</c:v>
                </c:pt>
                <c:pt idx="2">
                  <c:v>2011-12</c:v>
                </c:pt>
                <c:pt idx="3">
                  <c:v>2012-13</c:v>
                </c:pt>
                <c:pt idx="4">
                  <c:v>2013-14</c:v>
                </c:pt>
              </c:strCache>
            </c:strRef>
          </c:cat>
          <c:val>
            <c:numRef>
              <c:f>Sheet1!$F$13:$F$17</c:f>
              <c:numCache>
                <c:formatCode>General</c:formatCode>
                <c:ptCount val="5"/>
                <c:pt idx="0">
                  <c:v>120768</c:v>
                </c:pt>
                <c:pt idx="1">
                  <c:v>188272</c:v>
                </c:pt>
                <c:pt idx="2">
                  <c:v>163404</c:v>
                </c:pt>
                <c:pt idx="3">
                  <c:v>219017</c:v>
                </c:pt>
                <c:pt idx="4">
                  <c:v>207200</c:v>
                </c:pt>
              </c:numCache>
            </c:numRef>
          </c:val>
        </c:ser>
        <c:ser>
          <c:idx val="5"/>
          <c:order val="5"/>
          <c:tx>
            <c:strRef>
              <c:f>Sheet1!$G$12</c:f>
              <c:strCache>
                <c:ptCount val="1"/>
                <c:pt idx="0">
                  <c:v>Bedwear</c:v>
                </c:pt>
              </c:strCache>
            </c:strRef>
          </c:tx>
          <c:cat>
            <c:strRef>
              <c:f>Sheet1!$A$13:$A$17</c:f>
              <c:strCache>
                <c:ptCount val="5"/>
                <c:pt idx="0">
                  <c:v>2009-10</c:v>
                </c:pt>
                <c:pt idx="1">
                  <c:v>2010-11</c:v>
                </c:pt>
                <c:pt idx="2">
                  <c:v>2011-12</c:v>
                </c:pt>
                <c:pt idx="3">
                  <c:v>2012-13</c:v>
                </c:pt>
                <c:pt idx="4">
                  <c:v>2013-14</c:v>
                </c:pt>
              </c:strCache>
            </c:strRef>
          </c:cat>
          <c:val>
            <c:numRef>
              <c:f>Sheet1!$G$13:$G$17</c:f>
              <c:numCache>
                <c:formatCode>General</c:formatCode>
                <c:ptCount val="5"/>
                <c:pt idx="0">
                  <c:v>146195</c:v>
                </c:pt>
                <c:pt idx="1">
                  <c:v>178596</c:v>
                </c:pt>
                <c:pt idx="2">
                  <c:v>155108</c:v>
                </c:pt>
                <c:pt idx="3">
                  <c:v>172724</c:v>
                </c:pt>
                <c:pt idx="4">
                  <c:v>219962</c:v>
                </c:pt>
              </c:numCache>
            </c:numRef>
          </c:val>
        </c:ser>
        <c:marker val="1"/>
        <c:axId val="73884032"/>
        <c:axId val="73885568"/>
      </c:lineChart>
      <c:catAx>
        <c:axId val="73884032"/>
        <c:scaling>
          <c:orientation val="minMax"/>
        </c:scaling>
        <c:axPos val="b"/>
        <c:tickLblPos val="nextTo"/>
        <c:crossAx val="73885568"/>
        <c:crosses val="autoZero"/>
        <c:auto val="1"/>
        <c:lblAlgn val="ctr"/>
        <c:lblOffset val="100"/>
      </c:catAx>
      <c:valAx>
        <c:axId val="73885568"/>
        <c:scaling>
          <c:orientation val="minMax"/>
        </c:scaling>
        <c:axPos val="l"/>
        <c:majorGridlines/>
        <c:numFmt formatCode="General" sourceLinked="1"/>
        <c:tickLblPos val="nextTo"/>
        <c:crossAx val="73884032"/>
        <c:crosses val="autoZero"/>
        <c:crossBetween val="between"/>
      </c:valAx>
    </c:plotArea>
    <c:legend>
      <c:legendPos val="r"/>
    </c:legend>
    <c:plotVisOnly val="1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en-US"/>
    </a:p>
  </c:txPr>
  <c:externalData r:id="rId1"/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0.00835</cdr:x>
      <cdr:y>0.89598</cdr:y>
    </cdr:from>
    <cdr:to>
      <cdr:x>0.09683</cdr:x>
      <cdr:y>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7626" y="3191794"/>
          <a:ext cx="504824" cy="37055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</Words>
  <Characters>849</Characters>
  <Application>Microsoft Office Word</Application>
  <DocSecurity>0</DocSecurity>
  <Lines>7</Lines>
  <Paragraphs>1</Paragraphs>
  <ScaleCrop>false</ScaleCrop>
  <Company>Administrator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2015-03-12T16:15:00Z</dcterms:created>
  <dcterms:modified xsi:type="dcterms:W3CDTF">2015-03-12T16:21:00Z</dcterms:modified>
</cp:coreProperties>
</file>