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83" w:rsidRDefault="00C529D9" w:rsidP="00AC4549">
      <w:pPr>
        <w:jc w:val="both"/>
        <w:rPr>
          <w:rFonts w:ascii="Times New Roman" w:hAnsi="Times New Roman" w:cs="Times New Roman"/>
          <w:b/>
          <w:sz w:val="24"/>
          <w:szCs w:val="24"/>
        </w:rPr>
      </w:pPr>
      <w:r>
        <w:rPr>
          <w:rFonts w:ascii="Times New Roman" w:hAnsi="Times New Roman" w:cs="Times New Roman"/>
          <w:b/>
          <w:sz w:val="24"/>
          <w:szCs w:val="24"/>
        </w:rPr>
        <w:t>Agrarian Crisis and Transformation in India</w:t>
      </w:r>
    </w:p>
    <w:p w:rsidR="00F07183" w:rsidRDefault="00F07183" w:rsidP="00AC4549">
      <w:pPr>
        <w:jc w:val="both"/>
        <w:rPr>
          <w:rFonts w:ascii="Times New Roman" w:hAnsi="Times New Roman" w:cs="Times New Roman"/>
          <w:b/>
          <w:sz w:val="24"/>
          <w:szCs w:val="24"/>
        </w:rPr>
      </w:pPr>
      <w:bookmarkStart w:id="0" w:name="_GoBack"/>
      <w:bookmarkEnd w:id="0"/>
    </w:p>
    <w:p w:rsidR="009D739B" w:rsidRPr="00A72BF8" w:rsidRDefault="009D739B" w:rsidP="003B50A3">
      <w:pPr>
        <w:jc w:val="both"/>
        <w:rPr>
          <w:rFonts w:ascii="Times New Roman" w:hAnsi="Times New Roman" w:cs="Times New Roman"/>
          <w:b/>
          <w:sz w:val="20"/>
          <w:szCs w:val="20"/>
        </w:rPr>
      </w:pPr>
      <w:r w:rsidRPr="00A72BF8">
        <w:rPr>
          <w:rFonts w:ascii="Times New Roman" w:hAnsi="Times New Roman" w:cs="Times New Roman"/>
          <w:b/>
          <w:sz w:val="20"/>
          <w:szCs w:val="20"/>
        </w:rPr>
        <w:t>Abstract:</w:t>
      </w:r>
    </w:p>
    <w:p w:rsidR="009D739B" w:rsidRPr="00A72BF8" w:rsidRDefault="009D739B" w:rsidP="009D739B">
      <w:pPr>
        <w:jc w:val="both"/>
        <w:rPr>
          <w:rFonts w:ascii="Times New Roman" w:hAnsi="Times New Roman" w:cs="Times New Roman"/>
          <w:sz w:val="20"/>
          <w:szCs w:val="20"/>
        </w:rPr>
      </w:pPr>
      <w:r w:rsidRPr="00A72BF8">
        <w:rPr>
          <w:rFonts w:ascii="Times New Roman" w:hAnsi="Times New Roman" w:cs="Times New Roman"/>
          <w:sz w:val="20"/>
          <w:szCs w:val="20"/>
        </w:rPr>
        <w:t xml:space="preserve">This paper </w:t>
      </w:r>
      <w:r w:rsidR="004B054A">
        <w:rPr>
          <w:rFonts w:ascii="Times New Roman" w:hAnsi="Times New Roman" w:cs="Times New Roman" w:hint="eastAsia"/>
          <w:sz w:val="20"/>
          <w:szCs w:val="20"/>
          <w:lang w:eastAsia="zh-TW"/>
        </w:rPr>
        <w:t xml:space="preserve">examines </w:t>
      </w:r>
      <w:r w:rsidRPr="00A72BF8">
        <w:rPr>
          <w:rFonts w:ascii="Times New Roman" w:hAnsi="Times New Roman" w:cs="Times New Roman"/>
          <w:sz w:val="20"/>
          <w:szCs w:val="20"/>
        </w:rPr>
        <w:t xml:space="preserve">the changes </w:t>
      </w:r>
      <w:r w:rsidR="009933F8" w:rsidRPr="00A72BF8">
        <w:rPr>
          <w:rFonts w:ascii="Times New Roman" w:hAnsi="Times New Roman" w:cs="Times New Roman"/>
          <w:sz w:val="20"/>
          <w:szCs w:val="20"/>
        </w:rPr>
        <w:t xml:space="preserve">taking place in </w:t>
      </w:r>
      <w:r w:rsidR="00082E62">
        <w:rPr>
          <w:rFonts w:ascii="Times New Roman" w:hAnsi="Times New Roman" w:cs="Times New Roman"/>
          <w:sz w:val="20"/>
          <w:szCs w:val="20"/>
        </w:rPr>
        <w:t xml:space="preserve">the </w:t>
      </w:r>
      <w:r w:rsidR="009933F8" w:rsidRPr="00A72BF8">
        <w:rPr>
          <w:rFonts w:ascii="Times New Roman" w:hAnsi="Times New Roman" w:cs="Times New Roman"/>
          <w:sz w:val="20"/>
          <w:szCs w:val="20"/>
        </w:rPr>
        <w:t>agriculture sector in India</w:t>
      </w:r>
      <w:r w:rsidR="004B054A">
        <w:rPr>
          <w:rFonts w:ascii="Times New Roman" w:hAnsi="Times New Roman" w:cs="Times New Roman" w:hint="eastAsia"/>
          <w:sz w:val="20"/>
          <w:szCs w:val="20"/>
          <w:lang w:eastAsia="zh-TW"/>
        </w:rPr>
        <w:t xml:space="preserve">, especially since </w:t>
      </w:r>
      <w:r w:rsidR="004B054A">
        <w:rPr>
          <w:rFonts w:ascii="Times New Roman" w:hAnsi="Times New Roman" w:cs="Times New Roman"/>
          <w:sz w:val="20"/>
          <w:szCs w:val="20"/>
          <w:lang w:eastAsia="zh-TW"/>
        </w:rPr>
        <w:t>the</w:t>
      </w:r>
      <w:r w:rsidR="004B054A">
        <w:rPr>
          <w:rFonts w:ascii="Times New Roman" w:hAnsi="Times New Roman" w:cs="Times New Roman" w:hint="eastAsia"/>
          <w:sz w:val="20"/>
          <w:szCs w:val="20"/>
          <w:lang w:eastAsia="zh-TW"/>
        </w:rPr>
        <w:t xml:space="preserve"> launching of neoliberal reforms in 1991.</w:t>
      </w:r>
      <w:r w:rsidRPr="00A72BF8">
        <w:rPr>
          <w:rFonts w:ascii="Times New Roman" w:hAnsi="Times New Roman" w:cs="Times New Roman"/>
          <w:sz w:val="20"/>
          <w:szCs w:val="20"/>
        </w:rPr>
        <w:t>India</w:t>
      </w:r>
      <w:r w:rsidR="004B054A">
        <w:rPr>
          <w:rFonts w:ascii="Times New Roman" w:hAnsi="Times New Roman" w:cs="Times New Roman" w:hint="eastAsia"/>
          <w:sz w:val="20"/>
          <w:szCs w:val="20"/>
          <w:lang w:eastAsia="zh-TW"/>
        </w:rPr>
        <w:t>n</w:t>
      </w:r>
      <w:r w:rsidRPr="00A72BF8">
        <w:rPr>
          <w:rFonts w:ascii="Times New Roman" w:hAnsi="Times New Roman" w:cs="Times New Roman"/>
          <w:sz w:val="20"/>
          <w:szCs w:val="20"/>
        </w:rPr>
        <w:t xml:space="preserve"> agriculture </w:t>
      </w:r>
      <w:r w:rsidR="009933F8" w:rsidRPr="00A72BF8">
        <w:rPr>
          <w:rFonts w:ascii="Times New Roman" w:hAnsi="Times New Roman" w:cs="Times New Roman"/>
          <w:sz w:val="20"/>
          <w:szCs w:val="20"/>
        </w:rPr>
        <w:t>continues</w:t>
      </w:r>
      <w:r w:rsidRPr="00A72BF8">
        <w:rPr>
          <w:rFonts w:ascii="Times New Roman" w:hAnsi="Times New Roman" w:cs="Times New Roman"/>
          <w:sz w:val="20"/>
          <w:szCs w:val="20"/>
        </w:rPr>
        <w:t xml:space="preserve"> to employ the vast majority of the people</w:t>
      </w:r>
      <w:r w:rsidR="00EA54AB">
        <w:rPr>
          <w:rFonts w:ascii="Times New Roman" w:hAnsi="Times New Roman" w:cs="Times New Roman"/>
          <w:sz w:val="20"/>
          <w:szCs w:val="20"/>
        </w:rPr>
        <w:t xml:space="preserve"> b</w:t>
      </w:r>
      <w:r w:rsidRPr="00A72BF8">
        <w:rPr>
          <w:rFonts w:ascii="Times New Roman" w:hAnsi="Times New Roman" w:cs="Times New Roman"/>
          <w:sz w:val="20"/>
          <w:szCs w:val="20"/>
        </w:rPr>
        <w:t>ut</w:t>
      </w:r>
      <w:r w:rsidR="009933F8" w:rsidRPr="00A72BF8">
        <w:rPr>
          <w:rFonts w:ascii="Times New Roman" w:hAnsi="Times New Roman" w:cs="Times New Roman"/>
          <w:sz w:val="20"/>
          <w:szCs w:val="20"/>
        </w:rPr>
        <w:t xml:space="preserve"> in recent years it has </w:t>
      </w:r>
      <w:r w:rsidRPr="00A72BF8">
        <w:rPr>
          <w:rFonts w:ascii="Times New Roman" w:hAnsi="Times New Roman" w:cs="Times New Roman"/>
          <w:sz w:val="20"/>
          <w:szCs w:val="20"/>
        </w:rPr>
        <w:t xml:space="preserve">experienced </w:t>
      </w:r>
      <w:r w:rsidR="00082E62">
        <w:rPr>
          <w:rFonts w:ascii="Times New Roman" w:hAnsi="Times New Roman" w:cs="Times New Roman"/>
          <w:sz w:val="20"/>
          <w:szCs w:val="20"/>
        </w:rPr>
        <w:t xml:space="preserve">a </w:t>
      </w:r>
      <w:r w:rsidRPr="00A72BF8">
        <w:rPr>
          <w:rFonts w:ascii="Times New Roman" w:hAnsi="Times New Roman" w:cs="Times New Roman"/>
          <w:sz w:val="20"/>
          <w:szCs w:val="20"/>
        </w:rPr>
        <w:t>slowdown in growth rates.</w:t>
      </w:r>
      <w:r w:rsidR="00EA54AB">
        <w:rPr>
          <w:rFonts w:ascii="Times New Roman" w:hAnsi="Times New Roman" w:cs="Times New Roman"/>
          <w:sz w:val="20"/>
          <w:szCs w:val="20"/>
        </w:rPr>
        <w:t xml:space="preserve"> This </w:t>
      </w:r>
      <w:r w:rsidRPr="00A72BF8">
        <w:rPr>
          <w:rFonts w:ascii="Times New Roman" w:hAnsi="Times New Roman" w:cs="Times New Roman"/>
          <w:sz w:val="20"/>
          <w:szCs w:val="20"/>
        </w:rPr>
        <w:t>sector is experiencing unpreced</w:t>
      </w:r>
      <w:r w:rsidR="00483E49">
        <w:rPr>
          <w:rFonts w:ascii="Times New Roman" w:hAnsi="Times New Roman" w:cs="Times New Roman"/>
          <w:sz w:val="20"/>
          <w:szCs w:val="20"/>
        </w:rPr>
        <w:t xml:space="preserve">ented crisis with </w:t>
      </w:r>
      <w:r w:rsidR="004B054A">
        <w:rPr>
          <w:rFonts w:ascii="Times New Roman" w:hAnsi="Times New Roman" w:cs="Times New Roman"/>
          <w:sz w:val="20"/>
          <w:szCs w:val="20"/>
        </w:rPr>
        <w:t xml:space="preserve">low productivity, high </w:t>
      </w:r>
      <w:r w:rsidRPr="00A72BF8">
        <w:rPr>
          <w:rFonts w:ascii="Times New Roman" w:hAnsi="Times New Roman" w:cs="Times New Roman"/>
          <w:sz w:val="20"/>
          <w:szCs w:val="20"/>
        </w:rPr>
        <w:t xml:space="preserve">rural </w:t>
      </w:r>
      <w:r w:rsidR="004B054A">
        <w:rPr>
          <w:rFonts w:ascii="Times New Roman" w:hAnsi="Times New Roman" w:cs="Times New Roman" w:hint="eastAsia"/>
          <w:sz w:val="20"/>
          <w:szCs w:val="20"/>
          <w:lang w:eastAsia="zh-TW"/>
        </w:rPr>
        <w:t>un</w:t>
      </w:r>
      <w:r w:rsidRPr="00A72BF8">
        <w:rPr>
          <w:rFonts w:ascii="Times New Roman" w:hAnsi="Times New Roman" w:cs="Times New Roman"/>
          <w:sz w:val="20"/>
          <w:szCs w:val="20"/>
        </w:rPr>
        <w:t xml:space="preserve">employment and food </w:t>
      </w:r>
      <w:r w:rsidR="00866ED9">
        <w:rPr>
          <w:rFonts w:ascii="Times New Roman" w:hAnsi="Times New Roman" w:cs="Times New Roman"/>
          <w:sz w:val="20"/>
          <w:szCs w:val="20"/>
        </w:rPr>
        <w:t>in</w:t>
      </w:r>
      <w:r w:rsidRPr="00A72BF8">
        <w:rPr>
          <w:rFonts w:ascii="Times New Roman" w:hAnsi="Times New Roman" w:cs="Times New Roman"/>
          <w:sz w:val="20"/>
          <w:szCs w:val="20"/>
        </w:rPr>
        <w:t>security.</w:t>
      </w:r>
      <w:r w:rsidR="00866ED9">
        <w:rPr>
          <w:rFonts w:ascii="Times New Roman" w:hAnsi="Times New Roman" w:cs="Times New Roman"/>
          <w:sz w:val="20"/>
          <w:szCs w:val="20"/>
        </w:rPr>
        <w:t>In the past</w:t>
      </w:r>
      <w:r w:rsidR="00082E62">
        <w:rPr>
          <w:rFonts w:ascii="Times New Roman" w:hAnsi="Times New Roman" w:cs="Times New Roman"/>
          <w:sz w:val="20"/>
          <w:szCs w:val="20"/>
        </w:rPr>
        <w:t>,</w:t>
      </w:r>
      <w:r w:rsidR="00866ED9">
        <w:rPr>
          <w:rFonts w:ascii="Times New Roman" w:hAnsi="Times New Roman" w:cs="Times New Roman"/>
          <w:sz w:val="20"/>
          <w:szCs w:val="20"/>
        </w:rPr>
        <w:t xml:space="preserve"> a</w:t>
      </w:r>
      <w:r w:rsidRPr="00A72BF8">
        <w:rPr>
          <w:rFonts w:ascii="Times New Roman" w:hAnsi="Times New Roman" w:cs="Times New Roman"/>
          <w:sz w:val="20"/>
          <w:szCs w:val="20"/>
        </w:rPr>
        <w:t>vailability of credits to farmers</w:t>
      </w:r>
      <w:r w:rsidR="00866ED9">
        <w:rPr>
          <w:rFonts w:ascii="Times New Roman" w:hAnsi="Times New Roman" w:cs="Times New Roman"/>
          <w:sz w:val="20"/>
          <w:szCs w:val="20"/>
        </w:rPr>
        <w:t xml:space="preserve">,along with subsidies on new inputs were </w:t>
      </w:r>
      <w:r w:rsidR="00082E62">
        <w:rPr>
          <w:rFonts w:ascii="Times New Roman" w:hAnsi="Times New Roman" w:cs="Times New Roman"/>
          <w:sz w:val="20"/>
          <w:szCs w:val="20"/>
        </w:rPr>
        <w:t xml:space="preserve">as </w:t>
      </w:r>
      <w:r w:rsidRPr="00A72BF8">
        <w:rPr>
          <w:rFonts w:ascii="Times New Roman" w:hAnsi="Times New Roman" w:cs="Times New Roman"/>
          <w:sz w:val="20"/>
          <w:szCs w:val="20"/>
        </w:rPr>
        <w:t xml:space="preserve">important determinant of investment in agriculture. </w:t>
      </w:r>
      <w:r w:rsidR="00082E62">
        <w:rPr>
          <w:rFonts w:ascii="Times New Roman" w:hAnsi="Times New Roman" w:cs="Times New Roman"/>
          <w:sz w:val="20"/>
          <w:szCs w:val="20"/>
        </w:rPr>
        <w:t>Since t</w:t>
      </w:r>
      <w:r w:rsidRPr="00A72BF8">
        <w:rPr>
          <w:rFonts w:ascii="Times New Roman" w:hAnsi="Times New Roman" w:cs="Times New Roman"/>
          <w:sz w:val="20"/>
          <w:szCs w:val="20"/>
        </w:rPr>
        <w:t>he nationalisation of commercial bank</w:t>
      </w:r>
      <w:r w:rsidR="00082E62">
        <w:rPr>
          <w:rFonts w:ascii="Times New Roman" w:hAnsi="Times New Roman" w:cs="Times New Roman"/>
          <w:sz w:val="20"/>
          <w:szCs w:val="20"/>
        </w:rPr>
        <w:t>s</w:t>
      </w:r>
      <w:r w:rsidRPr="00A72BF8">
        <w:rPr>
          <w:rFonts w:ascii="Times New Roman" w:hAnsi="Times New Roman" w:cs="Times New Roman"/>
          <w:sz w:val="20"/>
          <w:szCs w:val="20"/>
        </w:rPr>
        <w:t xml:space="preserve"> in India in 1969 </w:t>
      </w:r>
      <w:r w:rsidR="00082E62">
        <w:rPr>
          <w:rFonts w:ascii="Times New Roman" w:hAnsi="Times New Roman" w:cs="Times New Roman"/>
          <w:sz w:val="20"/>
          <w:szCs w:val="20"/>
        </w:rPr>
        <w:t>and until 198</w:t>
      </w:r>
      <w:r w:rsidRPr="00A72BF8">
        <w:rPr>
          <w:rFonts w:ascii="Times New Roman" w:hAnsi="Times New Roman" w:cs="Times New Roman"/>
          <w:sz w:val="20"/>
          <w:szCs w:val="20"/>
        </w:rPr>
        <w:t>0 the country followed the policy known as ‘social and development’ banking.</w:t>
      </w:r>
      <w:r w:rsidR="008A50C2">
        <w:rPr>
          <w:rFonts w:ascii="Times New Roman" w:hAnsi="Times New Roman" w:cs="Times New Roman"/>
          <w:sz w:val="20"/>
          <w:szCs w:val="20"/>
        </w:rPr>
        <w:t xml:space="preserve"> </w:t>
      </w:r>
      <w:r w:rsidRPr="00A72BF8">
        <w:rPr>
          <w:rFonts w:ascii="Times New Roman" w:hAnsi="Times New Roman" w:cs="Times New Roman"/>
          <w:sz w:val="20"/>
          <w:szCs w:val="20"/>
        </w:rPr>
        <w:t xml:space="preserve">However, with the </w:t>
      </w:r>
      <w:r w:rsidR="00E027D1">
        <w:rPr>
          <w:rFonts w:ascii="Times New Roman" w:hAnsi="Times New Roman" w:cs="Times New Roman"/>
          <w:sz w:val="20"/>
          <w:szCs w:val="20"/>
        </w:rPr>
        <w:t>launch o</w:t>
      </w:r>
      <w:r w:rsidRPr="00A72BF8">
        <w:rPr>
          <w:rFonts w:ascii="Times New Roman" w:hAnsi="Times New Roman" w:cs="Times New Roman"/>
          <w:sz w:val="20"/>
          <w:szCs w:val="20"/>
        </w:rPr>
        <w:t xml:space="preserve">f liberalisation policies, the government became very critical towards </w:t>
      </w:r>
      <w:r w:rsidR="00082E62">
        <w:rPr>
          <w:rFonts w:ascii="Times New Roman" w:hAnsi="Times New Roman" w:cs="Times New Roman"/>
          <w:sz w:val="20"/>
          <w:szCs w:val="20"/>
        </w:rPr>
        <w:t xml:space="preserve">such policies, and it was argued that </w:t>
      </w:r>
      <w:r w:rsidRPr="00A72BF8">
        <w:rPr>
          <w:rFonts w:ascii="Times New Roman" w:hAnsi="Times New Roman" w:cs="Times New Roman"/>
          <w:sz w:val="20"/>
          <w:szCs w:val="20"/>
        </w:rPr>
        <w:t>the banks should function on</w:t>
      </w:r>
      <w:r w:rsidR="00082E62">
        <w:rPr>
          <w:rFonts w:ascii="Times New Roman" w:hAnsi="Times New Roman" w:cs="Times New Roman"/>
          <w:sz w:val="20"/>
          <w:szCs w:val="20"/>
        </w:rPr>
        <w:t xml:space="preserve"> a</w:t>
      </w:r>
      <w:r w:rsidRPr="00A72BF8">
        <w:rPr>
          <w:rFonts w:ascii="Times New Roman" w:hAnsi="Times New Roman" w:cs="Times New Roman"/>
          <w:sz w:val="20"/>
          <w:szCs w:val="20"/>
        </w:rPr>
        <w:t xml:space="preserve"> commercial basis</w:t>
      </w:r>
      <w:r w:rsidR="00483E49">
        <w:rPr>
          <w:rFonts w:ascii="Times New Roman" w:hAnsi="Times New Roman" w:cs="Times New Roman" w:hint="eastAsia"/>
          <w:sz w:val="20"/>
          <w:szCs w:val="20"/>
          <w:lang w:eastAsia="zh-HK"/>
        </w:rPr>
        <w:t>.</w:t>
      </w:r>
      <w:r w:rsidRPr="00A72BF8">
        <w:rPr>
          <w:rFonts w:ascii="Times New Roman" w:hAnsi="Times New Roman" w:cs="Times New Roman"/>
          <w:sz w:val="20"/>
          <w:szCs w:val="20"/>
        </w:rPr>
        <w:t xml:space="preserve"> India has experienced GDP </w:t>
      </w:r>
      <w:r w:rsidR="00082E62">
        <w:rPr>
          <w:rFonts w:ascii="Times New Roman" w:hAnsi="Times New Roman" w:cs="Times New Roman"/>
          <w:sz w:val="20"/>
          <w:szCs w:val="20"/>
        </w:rPr>
        <w:t xml:space="preserve">average </w:t>
      </w:r>
      <w:r w:rsidRPr="00A72BF8">
        <w:rPr>
          <w:rFonts w:ascii="Times New Roman" w:hAnsi="Times New Roman" w:cs="Times New Roman"/>
          <w:sz w:val="20"/>
          <w:szCs w:val="20"/>
        </w:rPr>
        <w:t xml:space="preserve">growth rates of 7% for the last </w:t>
      </w:r>
      <w:r w:rsidR="00004296">
        <w:rPr>
          <w:rFonts w:ascii="Times New Roman" w:hAnsi="Times New Roman" w:cs="Times New Roman"/>
          <w:sz w:val="20"/>
          <w:szCs w:val="20"/>
        </w:rPr>
        <w:t xml:space="preserve">nearly </w:t>
      </w:r>
      <w:r w:rsidR="00101A4D">
        <w:rPr>
          <w:rFonts w:ascii="Times New Roman" w:hAnsi="Times New Roman" w:cs="Times New Roman"/>
          <w:sz w:val="20"/>
          <w:szCs w:val="20"/>
        </w:rPr>
        <w:t xml:space="preserve">a </w:t>
      </w:r>
      <w:r w:rsidRPr="00A72BF8">
        <w:rPr>
          <w:rFonts w:ascii="Times New Roman" w:hAnsi="Times New Roman" w:cs="Times New Roman"/>
          <w:sz w:val="20"/>
          <w:szCs w:val="20"/>
        </w:rPr>
        <w:t>quarter century. However, emphasising the overall growth rate can be misleading, as it does not tell us about the sectoral composition of growth. The growth rate in agriculture sector has been much slower</w:t>
      </w:r>
      <w:r w:rsidR="00994E82">
        <w:rPr>
          <w:rFonts w:ascii="Times New Roman" w:hAnsi="Times New Roman" w:cs="Times New Roman"/>
          <w:sz w:val="20"/>
          <w:szCs w:val="20"/>
        </w:rPr>
        <w:t>.</w:t>
      </w:r>
      <w:r w:rsidRPr="00A72BF8">
        <w:rPr>
          <w:rFonts w:ascii="Times New Roman" w:hAnsi="Times New Roman" w:cs="Times New Roman"/>
          <w:sz w:val="20"/>
          <w:szCs w:val="20"/>
        </w:rPr>
        <w:t xml:space="preserve"> With the modernisation and development of manufacturing and services, </w:t>
      </w:r>
      <w:r w:rsidR="00082E62">
        <w:rPr>
          <w:rFonts w:ascii="Times New Roman" w:hAnsi="Times New Roman" w:cs="Times New Roman"/>
          <w:sz w:val="20"/>
          <w:szCs w:val="20"/>
        </w:rPr>
        <w:t xml:space="preserve">the </w:t>
      </w:r>
      <w:r w:rsidRPr="00A72BF8">
        <w:rPr>
          <w:rFonts w:ascii="Times New Roman" w:hAnsi="Times New Roman" w:cs="Times New Roman"/>
          <w:sz w:val="20"/>
          <w:szCs w:val="20"/>
        </w:rPr>
        <w:t xml:space="preserve">agriculture sector has declined, as happened in the East Asian economies. However, in India </w:t>
      </w:r>
      <w:r w:rsidR="00082E62">
        <w:rPr>
          <w:rFonts w:ascii="Times New Roman" w:hAnsi="Times New Roman" w:cs="Times New Roman"/>
          <w:sz w:val="20"/>
          <w:szCs w:val="20"/>
        </w:rPr>
        <w:t>t</w:t>
      </w:r>
      <w:r w:rsidRPr="00A72BF8">
        <w:rPr>
          <w:rFonts w:ascii="Times New Roman" w:hAnsi="Times New Roman" w:cs="Times New Roman"/>
          <w:sz w:val="20"/>
          <w:szCs w:val="20"/>
        </w:rPr>
        <w:t xml:space="preserve">he decline in </w:t>
      </w:r>
      <w:r w:rsidR="00082E62">
        <w:rPr>
          <w:rFonts w:ascii="Times New Roman" w:hAnsi="Times New Roman" w:cs="Times New Roman"/>
          <w:sz w:val="20"/>
          <w:szCs w:val="20"/>
        </w:rPr>
        <w:t xml:space="preserve">the </w:t>
      </w:r>
      <w:r w:rsidRPr="00A72BF8">
        <w:rPr>
          <w:rFonts w:ascii="Times New Roman" w:hAnsi="Times New Roman" w:cs="Times New Roman"/>
          <w:sz w:val="20"/>
          <w:szCs w:val="20"/>
        </w:rPr>
        <w:t xml:space="preserve">agricultural contribution </w:t>
      </w:r>
      <w:r w:rsidR="00082E62">
        <w:rPr>
          <w:rFonts w:ascii="Times New Roman" w:hAnsi="Times New Roman" w:cs="Times New Roman"/>
          <w:sz w:val="20"/>
          <w:szCs w:val="20"/>
        </w:rPr>
        <w:t xml:space="preserve">to </w:t>
      </w:r>
      <w:r w:rsidRPr="00A72BF8">
        <w:rPr>
          <w:rFonts w:ascii="Times New Roman" w:hAnsi="Times New Roman" w:cs="Times New Roman"/>
          <w:sz w:val="20"/>
          <w:szCs w:val="20"/>
        </w:rPr>
        <w:t xml:space="preserve">GDP is not accompanied by a similar degree of employment expansion in </w:t>
      </w:r>
      <w:r w:rsidR="00082E62">
        <w:rPr>
          <w:rFonts w:ascii="Times New Roman" w:hAnsi="Times New Roman" w:cs="Times New Roman"/>
          <w:sz w:val="20"/>
          <w:szCs w:val="20"/>
        </w:rPr>
        <w:t xml:space="preserve">the </w:t>
      </w:r>
      <w:r w:rsidRPr="00A72BF8">
        <w:rPr>
          <w:rFonts w:ascii="Times New Roman" w:hAnsi="Times New Roman" w:cs="Times New Roman"/>
          <w:sz w:val="20"/>
          <w:szCs w:val="20"/>
        </w:rPr>
        <w:t xml:space="preserve">manufacturing sector. </w:t>
      </w:r>
    </w:p>
    <w:p w:rsidR="009933F8" w:rsidRDefault="009933F8" w:rsidP="009D739B">
      <w:pPr>
        <w:jc w:val="both"/>
        <w:rPr>
          <w:rFonts w:ascii="Times New Roman" w:hAnsi="Times New Roman" w:cs="Times New Roman"/>
          <w:sz w:val="20"/>
          <w:szCs w:val="20"/>
        </w:rPr>
      </w:pPr>
      <w:r w:rsidRPr="0088435A">
        <w:rPr>
          <w:rFonts w:ascii="Times New Roman" w:hAnsi="Times New Roman" w:cs="Times New Roman"/>
          <w:i/>
          <w:sz w:val="20"/>
          <w:szCs w:val="20"/>
        </w:rPr>
        <w:t>Key words</w:t>
      </w:r>
      <w:r w:rsidRPr="00A72BF8">
        <w:rPr>
          <w:rFonts w:ascii="Times New Roman" w:hAnsi="Times New Roman" w:cs="Times New Roman"/>
          <w:sz w:val="20"/>
          <w:szCs w:val="20"/>
        </w:rPr>
        <w:t>: Indian economy, agriculture, employment, WTO, and economic liberalisation.</w:t>
      </w:r>
    </w:p>
    <w:p w:rsidR="009D739B" w:rsidRPr="009D739B" w:rsidRDefault="009D739B" w:rsidP="003B50A3">
      <w:pPr>
        <w:jc w:val="both"/>
        <w:rPr>
          <w:rFonts w:ascii="Times New Roman" w:hAnsi="Times New Roman" w:cs="Times New Roman"/>
          <w:b/>
          <w:sz w:val="24"/>
          <w:szCs w:val="24"/>
        </w:rPr>
      </w:pPr>
      <w:r w:rsidRPr="009D739B">
        <w:rPr>
          <w:rFonts w:ascii="Times New Roman" w:hAnsi="Times New Roman" w:cs="Times New Roman"/>
          <w:b/>
          <w:sz w:val="24"/>
          <w:szCs w:val="24"/>
        </w:rPr>
        <w:t>Introduction</w:t>
      </w:r>
    </w:p>
    <w:p w:rsidR="00DF096A" w:rsidRDefault="00EA54AB" w:rsidP="00DF096A">
      <w:pPr>
        <w:jc w:val="both"/>
        <w:rPr>
          <w:rFonts w:ascii="Times New Roman" w:hAnsi="Times New Roman" w:cs="Times New Roman"/>
          <w:sz w:val="24"/>
          <w:szCs w:val="24"/>
        </w:rPr>
      </w:pPr>
      <w:r>
        <w:rPr>
          <w:rFonts w:ascii="Times New Roman" w:hAnsi="Times New Roman" w:cs="Times New Roman"/>
          <w:sz w:val="24"/>
          <w:szCs w:val="24"/>
        </w:rPr>
        <w:t xml:space="preserve">The aim of this study is </w:t>
      </w:r>
      <w:r w:rsidR="00380D88" w:rsidRPr="00380D88">
        <w:rPr>
          <w:rFonts w:ascii="Times New Roman" w:hAnsi="Times New Roman" w:cs="Times New Roman"/>
          <w:sz w:val="24"/>
          <w:szCs w:val="24"/>
        </w:rPr>
        <w:t xml:space="preserve">to </w:t>
      </w:r>
      <w:r>
        <w:rPr>
          <w:rFonts w:ascii="Times New Roman" w:hAnsi="Times New Roman" w:cs="Times New Roman"/>
          <w:sz w:val="24"/>
          <w:szCs w:val="24"/>
        </w:rPr>
        <w:t xml:space="preserve">analyse </w:t>
      </w:r>
      <w:r w:rsidR="009D559F">
        <w:rPr>
          <w:rFonts w:ascii="Times New Roman" w:hAnsi="Times New Roman" w:cs="Times New Roman"/>
          <w:sz w:val="24"/>
          <w:szCs w:val="24"/>
        </w:rPr>
        <w:t xml:space="preserve">the </w:t>
      </w:r>
      <w:r w:rsidR="00380D88" w:rsidRPr="00380D88">
        <w:rPr>
          <w:rFonts w:ascii="Times New Roman" w:hAnsi="Times New Roman" w:cs="Times New Roman"/>
          <w:sz w:val="24"/>
          <w:szCs w:val="24"/>
        </w:rPr>
        <w:t xml:space="preserve">changes </w:t>
      </w:r>
      <w:r w:rsidR="009D559F">
        <w:rPr>
          <w:rFonts w:ascii="Times New Roman" w:hAnsi="Times New Roman" w:cs="Times New Roman"/>
          <w:sz w:val="24"/>
          <w:szCs w:val="24"/>
        </w:rPr>
        <w:t xml:space="preserve">taking place in </w:t>
      </w:r>
      <w:r w:rsidR="00B25647">
        <w:rPr>
          <w:rFonts w:ascii="Times New Roman" w:hAnsi="Times New Roman" w:cs="Times New Roman"/>
          <w:sz w:val="24"/>
          <w:szCs w:val="24"/>
        </w:rPr>
        <w:t xml:space="preserve">the </w:t>
      </w:r>
      <w:r w:rsidR="00380D88" w:rsidRPr="00380D88">
        <w:rPr>
          <w:rFonts w:ascii="Times New Roman" w:hAnsi="Times New Roman" w:cs="Times New Roman"/>
          <w:sz w:val="24"/>
          <w:szCs w:val="24"/>
        </w:rPr>
        <w:t>agriculture sector in the Indian economy over the last few decades.</w:t>
      </w:r>
      <w:r w:rsidR="00B25647">
        <w:rPr>
          <w:rFonts w:ascii="Times New Roman" w:hAnsi="Times New Roman" w:cs="Times New Roman"/>
          <w:sz w:val="24"/>
          <w:szCs w:val="24"/>
        </w:rPr>
        <w:t xml:space="preserve"> A g</w:t>
      </w:r>
      <w:r w:rsidR="00380D88" w:rsidRPr="00380D88">
        <w:rPr>
          <w:rFonts w:ascii="Times New Roman" w:hAnsi="Times New Roman" w:cs="Times New Roman"/>
          <w:sz w:val="24"/>
          <w:szCs w:val="24"/>
        </w:rPr>
        <w:t xml:space="preserve">reat deal </w:t>
      </w:r>
      <w:r w:rsidR="00B25647">
        <w:rPr>
          <w:rFonts w:ascii="Times New Roman" w:hAnsi="Times New Roman" w:cs="Times New Roman"/>
          <w:sz w:val="24"/>
          <w:szCs w:val="24"/>
        </w:rPr>
        <w:t xml:space="preserve">of </w:t>
      </w:r>
      <w:r w:rsidR="00380D88" w:rsidRPr="00380D88">
        <w:rPr>
          <w:rFonts w:ascii="Times New Roman" w:hAnsi="Times New Roman" w:cs="Times New Roman"/>
          <w:sz w:val="24"/>
          <w:szCs w:val="24"/>
        </w:rPr>
        <w:t>attention paid to economic growth rates in India in recent years, while the on-going agrarian crisis is being ignored</w:t>
      </w:r>
      <w:r w:rsidR="00866ED9">
        <w:rPr>
          <w:rFonts w:ascii="Times New Roman" w:hAnsi="Times New Roman" w:cs="Times New Roman"/>
          <w:sz w:val="24"/>
          <w:szCs w:val="24"/>
        </w:rPr>
        <w:t>.</w:t>
      </w:r>
      <w:r w:rsidR="00380D88" w:rsidRPr="00380D88">
        <w:rPr>
          <w:rFonts w:ascii="Times New Roman" w:hAnsi="Times New Roman" w:cs="Times New Roman"/>
          <w:sz w:val="24"/>
          <w:szCs w:val="24"/>
        </w:rPr>
        <w:t>During the last two decades the</w:t>
      </w:r>
      <w:r w:rsidR="00B25647">
        <w:rPr>
          <w:rFonts w:ascii="Times New Roman" w:hAnsi="Times New Roman" w:cs="Times New Roman"/>
          <w:sz w:val="24"/>
          <w:szCs w:val="24"/>
        </w:rPr>
        <w:t xml:space="preserve"> agriculture sector ha</w:t>
      </w:r>
      <w:r w:rsidR="00380D88" w:rsidRPr="00380D88">
        <w:rPr>
          <w:rFonts w:ascii="Times New Roman" w:hAnsi="Times New Roman" w:cs="Times New Roman"/>
          <w:sz w:val="24"/>
          <w:szCs w:val="24"/>
        </w:rPr>
        <w:t>s witness</w:t>
      </w:r>
      <w:r w:rsidR="00B25647">
        <w:rPr>
          <w:rFonts w:ascii="Times New Roman" w:hAnsi="Times New Roman" w:cs="Times New Roman"/>
          <w:sz w:val="24"/>
          <w:szCs w:val="24"/>
        </w:rPr>
        <w:t>ed</w:t>
      </w:r>
      <w:r w:rsidR="00380D88" w:rsidRPr="00380D88">
        <w:rPr>
          <w:rFonts w:ascii="Times New Roman" w:hAnsi="Times New Roman" w:cs="Times New Roman"/>
          <w:sz w:val="24"/>
          <w:szCs w:val="24"/>
        </w:rPr>
        <w:t xml:space="preserve"> crisis </w:t>
      </w:r>
      <w:r w:rsidR="00B25647">
        <w:rPr>
          <w:rFonts w:ascii="Times New Roman" w:hAnsi="Times New Roman" w:cs="Times New Roman"/>
          <w:sz w:val="24"/>
          <w:szCs w:val="24"/>
        </w:rPr>
        <w:t xml:space="preserve">in </w:t>
      </w:r>
      <w:r w:rsidR="00380D88" w:rsidRPr="00380D88">
        <w:rPr>
          <w:rFonts w:ascii="Times New Roman" w:hAnsi="Times New Roman" w:cs="Times New Roman"/>
          <w:sz w:val="24"/>
          <w:szCs w:val="24"/>
        </w:rPr>
        <w:t xml:space="preserve">such as </w:t>
      </w:r>
      <w:r w:rsidR="00B25647">
        <w:rPr>
          <w:rFonts w:ascii="Times New Roman" w:hAnsi="Times New Roman" w:cs="Times New Roman"/>
          <w:sz w:val="24"/>
          <w:szCs w:val="24"/>
        </w:rPr>
        <w:t>de</w:t>
      </w:r>
      <w:r w:rsidR="00380D88" w:rsidRPr="00380D88">
        <w:rPr>
          <w:rFonts w:ascii="Times New Roman" w:hAnsi="Times New Roman" w:cs="Times New Roman"/>
          <w:sz w:val="24"/>
          <w:szCs w:val="24"/>
        </w:rPr>
        <w:t xml:space="preserve">cline in rates of growth, </w:t>
      </w:r>
      <w:r w:rsidR="00866ED9">
        <w:rPr>
          <w:rFonts w:ascii="Times New Roman" w:hAnsi="Times New Roman" w:cs="Times New Roman"/>
          <w:sz w:val="24"/>
          <w:szCs w:val="24"/>
        </w:rPr>
        <w:t xml:space="preserve">rising numbers of </w:t>
      </w:r>
      <w:r w:rsidR="00380D88" w:rsidRPr="00380D88">
        <w:rPr>
          <w:rFonts w:ascii="Times New Roman" w:hAnsi="Times New Roman" w:cs="Times New Roman"/>
          <w:sz w:val="24"/>
          <w:szCs w:val="24"/>
        </w:rPr>
        <w:t xml:space="preserve">farmers’ suicides, declining prices of several crops, and </w:t>
      </w:r>
      <w:r w:rsidR="00B25647">
        <w:rPr>
          <w:rFonts w:ascii="Times New Roman" w:hAnsi="Times New Roman" w:cs="Times New Roman"/>
          <w:sz w:val="24"/>
          <w:szCs w:val="24"/>
        </w:rPr>
        <w:t xml:space="preserve">a </w:t>
      </w:r>
      <w:r w:rsidR="00380D88" w:rsidRPr="00380D88">
        <w:rPr>
          <w:rFonts w:ascii="Times New Roman" w:hAnsi="Times New Roman" w:cs="Times New Roman"/>
          <w:sz w:val="24"/>
          <w:szCs w:val="24"/>
        </w:rPr>
        <w:t xml:space="preserve">widening gap between </w:t>
      </w:r>
      <w:r w:rsidR="00B25647">
        <w:rPr>
          <w:rFonts w:ascii="Times New Roman" w:hAnsi="Times New Roman" w:cs="Times New Roman"/>
          <w:sz w:val="24"/>
          <w:szCs w:val="24"/>
        </w:rPr>
        <w:t xml:space="preserve">the </w:t>
      </w:r>
      <w:r w:rsidR="00380D88" w:rsidRPr="00380D88">
        <w:rPr>
          <w:rFonts w:ascii="Times New Roman" w:hAnsi="Times New Roman" w:cs="Times New Roman"/>
          <w:sz w:val="24"/>
          <w:szCs w:val="24"/>
        </w:rPr>
        <w:t>agriculture and non-agriculture sectors.</w:t>
      </w:r>
      <w:r w:rsidR="00B25647">
        <w:rPr>
          <w:rFonts w:ascii="Times New Roman" w:hAnsi="Times New Roman" w:cs="Times New Roman"/>
          <w:sz w:val="24"/>
          <w:szCs w:val="24"/>
        </w:rPr>
        <w:t>The a</w:t>
      </w:r>
      <w:r w:rsidR="00DF096A">
        <w:rPr>
          <w:rFonts w:ascii="Times New Roman" w:hAnsi="Times New Roman" w:cs="Times New Roman"/>
          <w:sz w:val="24"/>
          <w:szCs w:val="24"/>
        </w:rPr>
        <w:t>griculture sector is experiencing unprecedented crisis with stagnation or declining rural employment growth and</w:t>
      </w:r>
      <w:r w:rsidR="00DF096A">
        <w:rPr>
          <w:rFonts w:ascii="Times New Roman" w:hAnsi="Times New Roman" w:cs="Times New Roman" w:hint="eastAsia"/>
          <w:sz w:val="24"/>
          <w:szCs w:val="24"/>
          <w:lang w:eastAsia="zh-HK"/>
        </w:rPr>
        <w:t xml:space="preserve"> as a result, </w:t>
      </w:r>
      <w:r w:rsidR="00DF096A">
        <w:rPr>
          <w:rFonts w:ascii="Times New Roman" w:hAnsi="Times New Roman" w:cs="Times New Roman"/>
          <w:sz w:val="24"/>
          <w:szCs w:val="24"/>
        </w:rPr>
        <w:t xml:space="preserve">food security </w:t>
      </w:r>
      <w:r w:rsidR="00DF096A">
        <w:rPr>
          <w:rFonts w:ascii="Times New Roman" w:hAnsi="Times New Roman" w:cs="Times New Roman" w:hint="eastAsia"/>
          <w:sz w:val="24"/>
          <w:szCs w:val="24"/>
          <w:lang w:eastAsia="zh-HK"/>
        </w:rPr>
        <w:t xml:space="preserve">and employment opportunities </w:t>
      </w:r>
      <w:r w:rsidR="00DF096A">
        <w:rPr>
          <w:rFonts w:ascii="Times New Roman" w:hAnsi="Times New Roman" w:cs="Times New Roman"/>
          <w:sz w:val="24"/>
          <w:szCs w:val="24"/>
        </w:rPr>
        <w:t>f</w:t>
      </w:r>
      <w:r w:rsidR="00DF096A">
        <w:rPr>
          <w:rFonts w:ascii="Times New Roman" w:hAnsi="Times New Roman" w:cs="Times New Roman" w:hint="eastAsia"/>
          <w:sz w:val="24"/>
          <w:szCs w:val="24"/>
          <w:lang w:eastAsia="zh-HK"/>
        </w:rPr>
        <w:t>or</w:t>
      </w:r>
      <w:r w:rsidR="00DF096A">
        <w:rPr>
          <w:rFonts w:ascii="Times New Roman" w:hAnsi="Times New Roman" w:cs="Times New Roman"/>
          <w:sz w:val="24"/>
          <w:szCs w:val="24"/>
        </w:rPr>
        <w:t xml:space="preserve"> the rural poor ha</w:t>
      </w:r>
      <w:r w:rsidR="00B25647">
        <w:rPr>
          <w:rFonts w:ascii="Times New Roman" w:hAnsi="Times New Roman" w:cs="Times New Roman"/>
          <w:sz w:val="24"/>
          <w:szCs w:val="24"/>
        </w:rPr>
        <w:t>ve</w:t>
      </w:r>
      <w:r w:rsidR="00DF096A">
        <w:rPr>
          <w:rFonts w:ascii="Times New Roman" w:hAnsi="Times New Roman" w:cs="Times New Roman"/>
          <w:sz w:val="24"/>
          <w:szCs w:val="24"/>
        </w:rPr>
        <w:t xml:space="preserve"> been eroded. </w:t>
      </w:r>
    </w:p>
    <w:p w:rsidR="00256685" w:rsidRDefault="00B25647" w:rsidP="00380D88">
      <w:pPr>
        <w:jc w:val="both"/>
        <w:rPr>
          <w:rFonts w:ascii="Times New Roman" w:hAnsi="Times New Roman" w:cs="Times New Roman"/>
          <w:sz w:val="24"/>
          <w:szCs w:val="24"/>
          <w:lang w:eastAsia="zh-HK"/>
        </w:rPr>
      </w:pPr>
      <w:r>
        <w:rPr>
          <w:rFonts w:ascii="Times New Roman" w:hAnsi="Times New Roman" w:cs="Times New Roman"/>
          <w:sz w:val="24"/>
          <w:szCs w:val="24"/>
        </w:rPr>
        <w:t xml:space="preserve">This </w:t>
      </w:r>
      <w:r w:rsidR="007568B0">
        <w:rPr>
          <w:rFonts w:ascii="Times New Roman" w:hAnsi="Times New Roman" w:cs="Times New Roman"/>
          <w:sz w:val="24"/>
          <w:szCs w:val="24"/>
        </w:rPr>
        <w:t xml:space="preserve">study is important because </w:t>
      </w:r>
      <w:r>
        <w:rPr>
          <w:rFonts w:ascii="Times New Roman" w:hAnsi="Times New Roman" w:cs="Times New Roman"/>
          <w:sz w:val="24"/>
          <w:szCs w:val="24"/>
        </w:rPr>
        <w:t xml:space="preserve">the </w:t>
      </w:r>
      <w:r w:rsidR="007568B0">
        <w:rPr>
          <w:rFonts w:ascii="Times New Roman" w:hAnsi="Times New Roman" w:cs="Times New Roman"/>
          <w:sz w:val="24"/>
          <w:szCs w:val="24"/>
        </w:rPr>
        <w:t>a</w:t>
      </w:r>
      <w:r w:rsidR="00A22ABE">
        <w:rPr>
          <w:rFonts w:ascii="Times New Roman" w:hAnsi="Times New Roman" w:cs="Times New Roman"/>
          <w:sz w:val="24"/>
          <w:szCs w:val="24"/>
        </w:rPr>
        <w:t xml:space="preserve">griculture sector plays an important role in </w:t>
      </w:r>
      <w:r>
        <w:rPr>
          <w:rFonts w:ascii="Times New Roman" w:hAnsi="Times New Roman" w:cs="Times New Roman"/>
          <w:sz w:val="24"/>
          <w:szCs w:val="24"/>
        </w:rPr>
        <w:t xml:space="preserve">the </w:t>
      </w:r>
      <w:r w:rsidR="00A22ABE">
        <w:rPr>
          <w:rFonts w:ascii="Times New Roman" w:hAnsi="Times New Roman" w:cs="Times New Roman"/>
          <w:sz w:val="24"/>
          <w:szCs w:val="24"/>
        </w:rPr>
        <w:t>Indian economy</w:t>
      </w:r>
      <w:r w:rsidR="005F1962">
        <w:rPr>
          <w:rFonts w:ascii="Times New Roman" w:hAnsi="Times New Roman" w:cs="Times New Roman" w:hint="eastAsia"/>
          <w:sz w:val="24"/>
          <w:szCs w:val="24"/>
          <w:lang w:eastAsia="zh-HK"/>
        </w:rPr>
        <w:t xml:space="preserve"> and</w:t>
      </w:r>
      <w:r w:rsidR="00A22ABE">
        <w:rPr>
          <w:rFonts w:ascii="Times New Roman" w:hAnsi="Times New Roman" w:cs="Times New Roman"/>
          <w:sz w:val="24"/>
          <w:szCs w:val="24"/>
        </w:rPr>
        <w:t xml:space="preserve"> its better performance is </w:t>
      </w:r>
      <w:r w:rsidR="005F1962">
        <w:rPr>
          <w:rFonts w:ascii="Times New Roman" w:hAnsi="Times New Roman" w:cs="Times New Roman" w:hint="eastAsia"/>
          <w:sz w:val="24"/>
          <w:szCs w:val="24"/>
          <w:lang w:eastAsia="zh-HK"/>
        </w:rPr>
        <w:t xml:space="preserve">crucial </w:t>
      </w:r>
      <w:r w:rsidR="00A22ABE">
        <w:rPr>
          <w:rFonts w:ascii="Times New Roman" w:hAnsi="Times New Roman" w:cs="Times New Roman"/>
          <w:sz w:val="24"/>
          <w:szCs w:val="24"/>
        </w:rPr>
        <w:t>for inclusive growth</w:t>
      </w:r>
      <w:r w:rsidR="00F42F7F">
        <w:rPr>
          <w:rFonts w:ascii="Times New Roman" w:hAnsi="Times New Roman" w:cs="Times New Roman"/>
          <w:sz w:val="24"/>
          <w:szCs w:val="24"/>
        </w:rPr>
        <w:t xml:space="preserve"> (</w:t>
      </w:r>
      <w:r w:rsidR="00F42F7F" w:rsidRPr="00F42F7F">
        <w:rPr>
          <w:rFonts w:ascii="Times New Roman" w:hAnsi="Times New Roman" w:cs="Times New Roman"/>
          <w:sz w:val="24"/>
          <w:szCs w:val="24"/>
        </w:rPr>
        <w:t>World Bank</w:t>
      </w:r>
      <w:r w:rsidR="00F42F7F">
        <w:rPr>
          <w:rFonts w:ascii="Times New Roman" w:hAnsi="Times New Roman" w:cs="Times New Roman"/>
          <w:sz w:val="24"/>
          <w:szCs w:val="24"/>
        </w:rPr>
        <w:t xml:space="preserve">, </w:t>
      </w:r>
      <w:r w:rsidR="00F42F7F" w:rsidRPr="00F42F7F">
        <w:rPr>
          <w:rFonts w:ascii="Times New Roman" w:hAnsi="Times New Roman" w:cs="Times New Roman"/>
          <w:sz w:val="24"/>
          <w:szCs w:val="24"/>
        </w:rPr>
        <w:t>2006)</w:t>
      </w:r>
      <w:r w:rsidR="00A22ABE">
        <w:rPr>
          <w:rFonts w:ascii="Times New Roman" w:hAnsi="Times New Roman" w:cs="Times New Roman"/>
          <w:sz w:val="24"/>
          <w:szCs w:val="24"/>
        </w:rPr>
        <w:t xml:space="preserve">. </w:t>
      </w:r>
      <w:r w:rsidR="007568B0">
        <w:rPr>
          <w:rFonts w:ascii="Times New Roman" w:hAnsi="Times New Roman" w:cs="Times New Roman"/>
          <w:sz w:val="24"/>
          <w:szCs w:val="24"/>
        </w:rPr>
        <w:t xml:space="preserve">This </w:t>
      </w:r>
      <w:r w:rsidR="00A22ABE">
        <w:rPr>
          <w:rFonts w:ascii="Times New Roman" w:hAnsi="Times New Roman" w:cs="Times New Roman"/>
          <w:sz w:val="24"/>
          <w:szCs w:val="24"/>
        </w:rPr>
        <w:t>sector</w:t>
      </w:r>
      <w:r w:rsidR="005F1962">
        <w:rPr>
          <w:rFonts w:ascii="Times New Roman" w:hAnsi="Times New Roman" w:cs="Times New Roman" w:hint="eastAsia"/>
          <w:sz w:val="24"/>
          <w:szCs w:val="24"/>
          <w:lang w:eastAsia="zh-HK"/>
        </w:rPr>
        <w:t xml:space="preserve"> at present </w:t>
      </w:r>
      <w:r w:rsidR="007D0FF0">
        <w:rPr>
          <w:rFonts w:ascii="Times New Roman" w:hAnsi="Times New Roman" w:cs="Times New Roman"/>
          <w:sz w:val="24"/>
          <w:szCs w:val="24"/>
        </w:rPr>
        <w:t>contributes only 17% of the GDP, while it provides employment to 57% of the Indian work force. Moreover, the forward and backward linkage effect</w:t>
      </w:r>
      <w:r>
        <w:rPr>
          <w:rFonts w:ascii="Times New Roman" w:hAnsi="Times New Roman" w:cs="Times New Roman"/>
          <w:sz w:val="24"/>
          <w:szCs w:val="24"/>
        </w:rPr>
        <w:t>s</w:t>
      </w:r>
      <w:r w:rsidR="007D0FF0">
        <w:rPr>
          <w:rFonts w:ascii="Times New Roman" w:hAnsi="Times New Roman" w:cs="Times New Roman"/>
          <w:sz w:val="24"/>
          <w:szCs w:val="24"/>
        </w:rPr>
        <w:t xml:space="preserve"> of agriculture growth have positive effects on other sectors</w:t>
      </w:r>
      <w:r w:rsidR="005F1962">
        <w:rPr>
          <w:rFonts w:ascii="Times New Roman" w:hAnsi="Times New Roman" w:cs="Times New Roman" w:hint="eastAsia"/>
          <w:sz w:val="24"/>
          <w:szCs w:val="24"/>
          <w:lang w:eastAsia="zh-HK"/>
        </w:rPr>
        <w:t xml:space="preserve"> as well</w:t>
      </w:r>
      <w:r w:rsidR="007D0FF0">
        <w:rPr>
          <w:rFonts w:ascii="Times New Roman" w:hAnsi="Times New Roman" w:cs="Times New Roman"/>
          <w:sz w:val="24"/>
          <w:szCs w:val="24"/>
        </w:rPr>
        <w:t>.</w:t>
      </w:r>
      <w:r w:rsidR="001F3427">
        <w:rPr>
          <w:rFonts w:ascii="Times New Roman" w:hAnsi="Times New Roman" w:cs="Times New Roman"/>
          <w:sz w:val="24"/>
          <w:szCs w:val="24"/>
        </w:rPr>
        <w:t xml:space="preserve"> One of the </w:t>
      </w:r>
      <w:r w:rsidR="005F1962">
        <w:rPr>
          <w:rFonts w:ascii="Times New Roman" w:hAnsi="Times New Roman" w:cs="Times New Roman" w:hint="eastAsia"/>
          <w:sz w:val="24"/>
          <w:szCs w:val="24"/>
          <w:lang w:eastAsia="zh-HK"/>
        </w:rPr>
        <w:t xml:space="preserve">major </w:t>
      </w:r>
      <w:r w:rsidR="00736128">
        <w:rPr>
          <w:rFonts w:ascii="Times New Roman" w:hAnsi="Times New Roman" w:cs="Times New Roman"/>
          <w:sz w:val="24"/>
          <w:szCs w:val="24"/>
        </w:rPr>
        <w:t>problem</w:t>
      </w:r>
      <w:r w:rsidR="005F1962">
        <w:rPr>
          <w:rFonts w:ascii="Times New Roman" w:hAnsi="Times New Roman" w:cs="Times New Roman" w:hint="eastAsia"/>
          <w:sz w:val="24"/>
          <w:szCs w:val="24"/>
          <w:lang w:eastAsia="zh-HK"/>
        </w:rPr>
        <w:t>s</w:t>
      </w:r>
      <w:r w:rsidR="001F3427">
        <w:rPr>
          <w:rFonts w:ascii="Times New Roman" w:hAnsi="Times New Roman" w:cs="Times New Roman"/>
          <w:sz w:val="24"/>
          <w:szCs w:val="24"/>
        </w:rPr>
        <w:t xml:space="preserve"> of the Indian economy is that the </w:t>
      </w:r>
      <w:r w:rsidR="00736128">
        <w:rPr>
          <w:rFonts w:ascii="Times New Roman" w:hAnsi="Times New Roman" w:cs="Times New Roman"/>
          <w:sz w:val="24"/>
          <w:szCs w:val="24"/>
        </w:rPr>
        <w:t xml:space="preserve">decline in share of agricultural workers among </w:t>
      </w:r>
      <w:r>
        <w:rPr>
          <w:rFonts w:ascii="Times New Roman" w:hAnsi="Times New Roman" w:cs="Times New Roman"/>
          <w:sz w:val="24"/>
          <w:szCs w:val="24"/>
        </w:rPr>
        <w:t>t</w:t>
      </w:r>
      <w:r w:rsidR="00736128">
        <w:rPr>
          <w:rFonts w:ascii="Times New Roman" w:hAnsi="Times New Roman" w:cs="Times New Roman"/>
          <w:sz w:val="24"/>
          <w:szCs w:val="24"/>
        </w:rPr>
        <w:t>otal workers has</w:t>
      </w:r>
      <w:r w:rsidR="001F3427">
        <w:rPr>
          <w:rFonts w:ascii="Times New Roman" w:hAnsi="Times New Roman" w:cs="Times New Roman"/>
          <w:sz w:val="24"/>
          <w:szCs w:val="24"/>
        </w:rPr>
        <w:t xml:space="preserve"> been slower as compared to the decline in the share of agriculture in GDP. The share of agriculture in GDP decreased fr</w:t>
      </w:r>
      <w:r w:rsidR="005F1962">
        <w:rPr>
          <w:rFonts w:ascii="Times New Roman" w:hAnsi="Times New Roman" w:cs="Times New Roman" w:hint="eastAsia"/>
          <w:sz w:val="24"/>
          <w:szCs w:val="24"/>
          <w:lang w:eastAsia="zh-HK"/>
        </w:rPr>
        <w:t>o</w:t>
      </w:r>
      <w:r w:rsidR="001F3427">
        <w:rPr>
          <w:rFonts w:ascii="Times New Roman" w:hAnsi="Times New Roman" w:cs="Times New Roman"/>
          <w:sz w:val="24"/>
          <w:szCs w:val="24"/>
        </w:rPr>
        <w:t>m nearly 60% in 1951 to 25% in 2000 and 20% in 2005 and fu</w:t>
      </w:r>
      <w:r w:rsidR="00256685">
        <w:rPr>
          <w:rFonts w:ascii="Times New Roman" w:hAnsi="Times New Roman" w:cs="Times New Roman"/>
          <w:sz w:val="24"/>
          <w:szCs w:val="24"/>
        </w:rPr>
        <w:t xml:space="preserve">rther to 17% in 2013. However, between 1950 and 2010 there was </w:t>
      </w:r>
      <w:r>
        <w:rPr>
          <w:rFonts w:ascii="Times New Roman" w:hAnsi="Times New Roman" w:cs="Times New Roman"/>
          <w:sz w:val="24"/>
          <w:szCs w:val="24"/>
        </w:rPr>
        <w:t xml:space="preserve">a </w:t>
      </w:r>
      <w:r w:rsidR="00256685">
        <w:rPr>
          <w:rFonts w:ascii="Times New Roman" w:hAnsi="Times New Roman" w:cs="Times New Roman"/>
          <w:sz w:val="24"/>
          <w:szCs w:val="24"/>
        </w:rPr>
        <w:t xml:space="preserve">nearly 40 percentage point decline in the share of agriculture in GDP, while  </w:t>
      </w:r>
      <w:r>
        <w:rPr>
          <w:rFonts w:ascii="Times New Roman" w:hAnsi="Times New Roman" w:cs="Times New Roman"/>
          <w:sz w:val="24"/>
          <w:szCs w:val="24"/>
        </w:rPr>
        <w:t xml:space="preserve">the </w:t>
      </w:r>
      <w:r w:rsidR="00256685">
        <w:rPr>
          <w:rFonts w:ascii="Times New Roman" w:hAnsi="Times New Roman" w:cs="Times New Roman"/>
          <w:sz w:val="24"/>
          <w:szCs w:val="24"/>
        </w:rPr>
        <w:t>decline in share of agriculture in employment was only 18 percentage point</w:t>
      </w:r>
      <w:r>
        <w:rPr>
          <w:rFonts w:ascii="Times New Roman" w:hAnsi="Times New Roman" w:cs="Times New Roman"/>
          <w:sz w:val="24"/>
          <w:szCs w:val="24"/>
        </w:rPr>
        <w:t>s</w:t>
      </w:r>
      <w:r w:rsidR="00256685" w:rsidRPr="00256685">
        <w:rPr>
          <w:rFonts w:ascii="Times New Roman" w:hAnsi="Times New Roman" w:cs="Times New Roman"/>
          <w:sz w:val="24"/>
          <w:szCs w:val="24"/>
        </w:rPr>
        <w:t>(</w:t>
      </w:r>
      <w:r w:rsidR="00D60D08" w:rsidRPr="00D60D08">
        <w:rPr>
          <w:rFonts w:ascii="Times New Roman" w:hAnsi="Times New Roman" w:cs="Times New Roman"/>
          <w:sz w:val="24"/>
          <w:szCs w:val="24"/>
        </w:rPr>
        <w:t>Mishra, 2013</w:t>
      </w:r>
      <w:r w:rsidR="00D60D08">
        <w:rPr>
          <w:rFonts w:ascii="Times New Roman" w:hAnsi="Times New Roman" w:cs="Times New Roman" w:hint="eastAsia"/>
          <w:sz w:val="24"/>
          <w:szCs w:val="24"/>
          <w:lang w:eastAsia="zh-TW"/>
        </w:rPr>
        <w:t xml:space="preserve">; </w:t>
      </w:r>
      <w:r w:rsidR="005F1962">
        <w:rPr>
          <w:rFonts w:ascii="Times New Roman" w:hAnsi="Times New Roman" w:cs="Times New Roman" w:hint="eastAsia"/>
          <w:sz w:val="24"/>
          <w:szCs w:val="24"/>
          <w:lang w:eastAsia="zh-HK"/>
        </w:rPr>
        <w:t xml:space="preserve">Government of India, 2010; </w:t>
      </w:r>
      <w:r w:rsidR="00256685" w:rsidRPr="00256685">
        <w:rPr>
          <w:rFonts w:ascii="Times New Roman" w:hAnsi="Times New Roman" w:cs="Times New Roman"/>
          <w:sz w:val="24"/>
          <w:szCs w:val="24"/>
        </w:rPr>
        <w:t>Dev, 2008).</w:t>
      </w:r>
      <w:r w:rsidR="00256685">
        <w:rPr>
          <w:rFonts w:ascii="Times New Roman" w:hAnsi="Times New Roman" w:cs="Times New Roman"/>
          <w:sz w:val="24"/>
          <w:szCs w:val="24"/>
        </w:rPr>
        <w:t xml:space="preserve">This means that labour productivity in agriculture has </w:t>
      </w:r>
      <w:r w:rsidR="00736128">
        <w:rPr>
          <w:rFonts w:ascii="Times New Roman" w:hAnsi="Times New Roman" w:cs="Times New Roman"/>
          <w:sz w:val="24"/>
          <w:szCs w:val="24"/>
        </w:rPr>
        <w:t xml:space="preserve">increased </w:t>
      </w:r>
      <w:r>
        <w:rPr>
          <w:rFonts w:ascii="Times New Roman" w:hAnsi="Times New Roman" w:cs="Times New Roman"/>
          <w:sz w:val="24"/>
          <w:szCs w:val="24"/>
        </w:rPr>
        <w:t xml:space="preserve">at a </w:t>
      </w:r>
      <w:r w:rsidR="00256685">
        <w:rPr>
          <w:rFonts w:ascii="Times New Roman" w:hAnsi="Times New Roman" w:cs="Times New Roman"/>
          <w:sz w:val="24"/>
          <w:szCs w:val="24"/>
        </w:rPr>
        <w:t xml:space="preserve">much lower rate compared to other sectors. </w:t>
      </w:r>
    </w:p>
    <w:p w:rsidR="009834FA" w:rsidRDefault="00EA54AB" w:rsidP="009834FA">
      <w:pPr>
        <w:jc w:val="both"/>
        <w:rPr>
          <w:rFonts w:ascii="Times New Roman" w:hAnsi="Times New Roman" w:cs="Times New Roman"/>
          <w:sz w:val="24"/>
          <w:szCs w:val="24"/>
          <w:lang w:eastAsia="zh-HK"/>
        </w:rPr>
      </w:pPr>
      <w:r>
        <w:rPr>
          <w:rFonts w:ascii="Times New Roman" w:hAnsi="Times New Roman" w:cs="Times New Roman"/>
          <w:sz w:val="24"/>
          <w:szCs w:val="24"/>
          <w:lang w:eastAsia="zh-HK"/>
        </w:rPr>
        <w:lastRenderedPageBreak/>
        <w:t>Moreover, d</w:t>
      </w:r>
      <w:r w:rsidR="007B67CF" w:rsidRPr="007B67CF">
        <w:rPr>
          <w:rFonts w:ascii="Times New Roman" w:hAnsi="Times New Roman" w:cs="Times New Roman"/>
          <w:sz w:val="24"/>
          <w:szCs w:val="24"/>
          <w:lang w:eastAsia="zh-HK"/>
        </w:rPr>
        <w:t xml:space="preserve">espite achieving rapid growth </w:t>
      </w:r>
      <w:r>
        <w:rPr>
          <w:rFonts w:ascii="Times New Roman" w:hAnsi="Times New Roman" w:cs="Times New Roman"/>
          <w:sz w:val="24"/>
          <w:szCs w:val="24"/>
          <w:lang w:eastAsia="zh-HK"/>
        </w:rPr>
        <w:t xml:space="preserve">after the adoption of </w:t>
      </w:r>
      <w:r w:rsidR="007B67CF" w:rsidRPr="007B67CF">
        <w:rPr>
          <w:rFonts w:ascii="Times New Roman" w:hAnsi="Times New Roman" w:cs="Times New Roman"/>
          <w:sz w:val="24"/>
          <w:szCs w:val="24"/>
          <w:lang w:eastAsia="zh-HK"/>
        </w:rPr>
        <w:t>the neoliberal economic reforms and joining the BRICS fast growing economies, India’s economy is in</w:t>
      </w:r>
      <w:r w:rsidR="0056698C">
        <w:rPr>
          <w:rFonts w:ascii="Times New Roman" w:hAnsi="Times New Roman" w:cs="Times New Roman"/>
          <w:sz w:val="24"/>
          <w:szCs w:val="24"/>
          <w:lang w:eastAsia="zh-HK"/>
        </w:rPr>
        <w:t xml:space="preserve"> a</w:t>
      </w:r>
      <w:r w:rsidR="007B67CF" w:rsidRPr="007B67CF">
        <w:rPr>
          <w:rFonts w:ascii="Times New Roman" w:hAnsi="Times New Roman" w:cs="Times New Roman"/>
          <w:sz w:val="24"/>
          <w:szCs w:val="24"/>
          <w:lang w:eastAsia="zh-HK"/>
        </w:rPr>
        <w:t xml:space="preserve"> strange </w:t>
      </w:r>
      <w:r w:rsidR="0056698C">
        <w:rPr>
          <w:rFonts w:ascii="Times New Roman" w:hAnsi="Times New Roman" w:cs="Times New Roman"/>
          <w:sz w:val="24"/>
          <w:szCs w:val="24"/>
          <w:lang w:eastAsia="zh-HK"/>
        </w:rPr>
        <w:t>position</w:t>
      </w:r>
      <w:r w:rsidR="007B67CF" w:rsidRPr="007B67CF">
        <w:rPr>
          <w:rFonts w:ascii="Times New Roman" w:hAnsi="Times New Roman" w:cs="Times New Roman"/>
          <w:sz w:val="24"/>
          <w:szCs w:val="24"/>
          <w:lang w:eastAsia="zh-HK"/>
        </w:rPr>
        <w:t xml:space="preserve">. </w:t>
      </w:r>
      <w:r w:rsidR="0056698C">
        <w:rPr>
          <w:rFonts w:ascii="Times New Roman" w:hAnsi="Times New Roman" w:cs="Times New Roman"/>
          <w:sz w:val="24"/>
          <w:szCs w:val="24"/>
          <w:lang w:eastAsia="zh-HK"/>
        </w:rPr>
        <w:t>The m</w:t>
      </w:r>
      <w:r w:rsidR="007B67CF" w:rsidRPr="007B67CF">
        <w:rPr>
          <w:rFonts w:ascii="Times New Roman" w:hAnsi="Times New Roman" w:cs="Times New Roman"/>
          <w:sz w:val="24"/>
          <w:szCs w:val="24"/>
          <w:lang w:eastAsia="zh-HK"/>
        </w:rPr>
        <w:t xml:space="preserve">anufacturing sector has not taken the lead as </w:t>
      </w:r>
      <w:r w:rsidR="0056698C">
        <w:rPr>
          <w:rFonts w:ascii="Times New Roman" w:hAnsi="Times New Roman" w:cs="Times New Roman"/>
          <w:sz w:val="24"/>
          <w:szCs w:val="24"/>
          <w:lang w:eastAsia="zh-HK"/>
        </w:rPr>
        <w:t xml:space="preserve">has </w:t>
      </w:r>
      <w:r w:rsidR="007B67CF" w:rsidRPr="007B67CF">
        <w:rPr>
          <w:rFonts w:ascii="Times New Roman" w:hAnsi="Times New Roman" w:cs="Times New Roman"/>
          <w:sz w:val="24"/>
          <w:szCs w:val="24"/>
          <w:lang w:eastAsia="zh-HK"/>
        </w:rPr>
        <w:t xml:space="preserve">happened more recently in China and other East Asian economies. Services account for over half of GDP, </w:t>
      </w:r>
      <w:r w:rsidR="00807521">
        <w:rPr>
          <w:rFonts w:ascii="Times New Roman" w:hAnsi="Times New Roman" w:cs="Times New Roman"/>
          <w:sz w:val="24"/>
          <w:szCs w:val="24"/>
          <w:lang w:eastAsia="zh-HK"/>
        </w:rPr>
        <w:t xml:space="preserve">with the </w:t>
      </w:r>
      <w:r w:rsidR="007B67CF" w:rsidRPr="007B67CF">
        <w:rPr>
          <w:rFonts w:ascii="Times New Roman" w:hAnsi="Times New Roman" w:cs="Times New Roman"/>
          <w:sz w:val="24"/>
          <w:szCs w:val="24"/>
          <w:lang w:eastAsia="zh-HK"/>
        </w:rPr>
        <w:t>agriculture sector account</w:t>
      </w:r>
      <w:r w:rsidR="00807521">
        <w:rPr>
          <w:rFonts w:ascii="Times New Roman" w:hAnsi="Times New Roman" w:cs="Times New Roman"/>
          <w:sz w:val="24"/>
          <w:szCs w:val="24"/>
          <w:lang w:eastAsia="zh-HK"/>
        </w:rPr>
        <w:t>s</w:t>
      </w:r>
      <w:r w:rsidR="007B67CF" w:rsidRPr="007B67CF">
        <w:rPr>
          <w:rFonts w:ascii="Times New Roman" w:hAnsi="Times New Roman" w:cs="Times New Roman"/>
          <w:sz w:val="24"/>
          <w:szCs w:val="24"/>
          <w:lang w:eastAsia="zh-HK"/>
        </w:rPr>
        <w:t xml:space="preserve"> for only 17% of GDP, while employing more than half of the total labour force. Over 90% </w:t>
      </w:r>
      <w:r w:rsidR="00807521">
        <w:rPr>
          <w:rFonts w:ascii="Times New Roman" w:hAnsi="Times New Roman" w:cs="Times New Roman"/>
          <w:sz w:val="24"/>
          <w:szCs w:val="24"/>
          <w:lang w:eastAsia="zh-HK"/>
        </w:rPr>
        <w:t>of agricultural employment</w:t>
      </w:r>
      <w:r w:rsidR="007B67CF" w:rsidRPr="007B67CF">
        <w:rPr>
          <w:rFonts w:ascii="Times New Roman" w:hAnsi="Times New Roman" w:cs="Times New Roman"/>
          <w:sz w:val="24"/>
          <w:szCs w:val="24"/>
          <w:lang w:eastAsia="zh-HK"/>
        </w:rPr>
        <w:t xml:space="preserve"> is in the informal sector, a mere 6-8% in the formal sector of which two-thirds </w:t>
      </w:r>
      <w:r w:rsidR="00807521" w:rsidRPr="007B67CF">
        <w:rPr>
          <w:rFonts w:ascii="Times New Roman" w:hAnsi="Times New Roman" w:cs="Times New Roman"/>
          <w:sz w:val="24"/>
          <w:szCs w:val="24"/>
          <w:lang w:eastAsia="zh-HK"/>
        </w:rPr>
        <w:t>is</w:t>
      </w:r>
      <w:r w:rsidR="007B67CF" w:rsidRPr="007B67CF">
        <w:rPr>
          <w:rFonts w:ascii="Times New Roman" w:hAnsi="Times New Roman" w:cs="Times New Roman"/>
          <w:sz w:val="24"/>
          <w:szCs w:val="24"/>
          <w:lang w:eastAsia="zh-HK"/>
        </w:rPr>
        <w:t xml:space="preserve"> government jobs. </w:t>
      </w:r>
      <w:r w:rsidR="00807521">
        <w:rPr>
          <w:rFonts w:ascii="Times New Roman" w:hAnsi="Times New Roman" w:cs="Times New Roman"/>
          <w:sz w:val="24"/>
          <w:szCs w:val="24"/>
          <w:lang w:eastAsia="zh-HK"/>
        </w:rPr>
        <w:t>A</w:t>
      </w:r>
      <w:r w:rsidR="009834FA">
        <w:rPr>
          <w:rFonts w:ascii="Times New Roman" w:hAnsi="Times New Roman" w:cs="Times New Roman"/>
          <w:sz w:val="24"/>
          <w:szCs w:val="24"/>
          <w:lang w:eastAsia="zh-TW"/>
        </w:rPr>
        <w:t xml:space="preserve">fter more than sixty five years, the promise of successful industrial development to dent </w:t>
      </w:r>
      <w:r w:rsidR="00807521">
        <w:rPr>
          <w:rFonts w:ascii="Times New Roman" w:hAnsi="Times New Roman" w:cs="Times New Roman"/>
          <w:sz w:val="24"/>
          <w:szCs w:val="24"/>
          <w:lang w:eastAsia="zh-TW"/>
        </w:rPr>
        <w:t xml:space="preserve">the </w:t>
      </w:r>
      <w:r w:rsidR="009834FA">
        <w:rPr>
          <w:rFonts w:ascii="Times New Roman" w:hAnsi="Times New Roman" w:cs="Times New Roman"/>
          <w:sz w:val="24"/>
          <w:szCs w:val="24"/>
          <w:lang w:eastAsia="zh-TW"/>
        </w:rPr>
        <w:t xml:space="preserve">unemployment menace remains unrealised. The slow growth of </w:t>
      </w:r>
      <w:r w:rsidR="00807521">
        <w:rPr>
          <w:rFonts w:ascii="Times New Roman" w:hAnsi="Times New Roman" w:cs="Times New Roman"/>
          <w:sz w:val="24"/>
          <w:szCs w:val="24"/>
          <w:lang w:eastAsia="zh-TW"/>
        </w:rPr>
        <w:t xml:space="preserve">the </w:t>
      </w:r>
      <w:r w:rsidR="009834FA">
        <w:rPr>
          <w:rFonts w:ascii="Times New Roman" w:hAnsi="Times New Roman" w:cs="Times New Roman"/>
          <w:sz w:val="24"/>
          <w:szCs w:val="24"/>
          <w:lang w:eastAsia="zh-TW"/>
        </w:rPr>
        <w:t xml:space="preserve">industrial sector and diversification away from agriculture to industry has been a clear failure in India. India lags behindother developing countries </w:t>
      </w:r>
      <w:r w:rsidR="00807521">
        <w:rPr>
          <w:rFonts w:ascii="Times New Roman" w:hAnsi="Times New Roman" w:cs="Times New Roman"/>
          <w:sz w:val="24"/>
          <w:szCs w:val="24"/>
          <w:lang w:eastAsia="zh-TW"/>
        </w:rPr>
        <w:t xml:space="preserve">in the </w:t>
      </w:r>
      <w:r w:rsidR="009834FA">
        <w:rPr>
          <w:rFonts w:ascii="Times New Roman" w:hAnsi="Times New Roman" w:cs="Times New Roman"/>
          <w:sz w:val="24"/>
          <w:szCs w:val="24"/>
          <w:lang w:eastAsia="zh-TW"/>
        </w:rPr>
        <w:t xml:space="preserve">industrial sector’s contribution to </w:t>
      </w:r>
      <w:r w:rsidR="00807521">
        <w:rPr>
          <w:rFonts w:ascii="Times New Roman" w:hAnsi="Times New Roman" w:cs="Times New Roman"/>
          <w:sz w:val="24"/>
          <w:szCs w:val="24"/>
          <w:lang w:eastAsia="zh-TW"/>
        </w:rPr>
        <w:t xml:space="preserve">GDP, for instance </w:t>
      </w:r>
      <w:r w:rsidR="009834FA">
        <w:rPr>
          <w:rFonts w:ascii="Times New Roman" w:hAnsi="Times New Roman" w:cs="Times New Roman"/>
          <w:sz w:val="24"/>
          <w:szCs w:val="24"/>
          <w:lang w:eastAsia="zh-TW"/>
        </w:rPr>
        <w:t>2</w:t>
      </w:r>
      <w:r w:rsidR="0012073C">
        <w:rPr>
          <w:rFonts w:ascii="Times New Roman" w:hAnsi="Times New Roman" w:cs="Times New Roman"/>
          <w:sz w:val="24"/>
          <w:szCs w:val="24"/>
          <w:lang w:eastAsia="zh-TW"/>
        </w:rPr>
        <w:t>5</w:t>
      </w:r>
      <w:r w:rsidR="009834FA">
        <w:rPr>
          <w:rFonts w:ascii="Times New Roman" w:hAnsi="Times New Roman" w:cs="Times New Roman"/>
          <w:sz w:val="24"/>
          <w:szCs w:val="24"/>
          <w:lang w:eastAsia="zh-TW"/>
        </w:rPr>
        <w:t>% in India, 4</w:t>
      </w:r>
      <w:r w:rsidR="00807521">
        <w:rPr>
          <w:rFonts w:ascii="Times New Roman" w:hAnsi="Times New Roman" w:cs="Times New Roman"/>
          <w:sz w:val="24"/>
          <w:szCs w:val="24"/>
          <w:lang w:eastAsia="zh-TW"/>
        </w:rPr>
        <w:t>6</w:t>
      </w:r>
      <w:r w:rsidR="009834FA">
        <w:rPr>
          <w:rFonts w:ascii="Times New Roman" w:hAnsi="Times New Roman" w:cs="Times New Roman"/>
          <w:sz w:val="24"/>
          <w:szCs w:val="24"/>
          <w:lang w:eastAsia="zh-TW"/>
        </w:rPr>
        <w:t>% in Brazil, 4</w:t>
      </w:r>
      <w:r w:rsidR="00807521">
        <w:rPr>
          <w:rFonts w:ascii="Times New Roman" w:hAnsi="Times New Roman" w:cs="Times New Roman"/>
          <w:sz w:val="24"/>
          <w:szCs w:val="24"/>
          <w:lang w:eastAsia="zh-TW"/>
        </w:rPr>
        <w:t>4</w:t>
      </w:r>
      <w:r w:rsidR="009834FA">
        <w:rPr>
          <w:rFonts w:ascii="Times New Roman" w:hAnsi="Times New Roman" w:cs="Times New Roman"/>
          <w:sz w:val="24"/>
          <w:szCs w:val="24"/>
          <w:lang w:eastAsia="zh-TW"/>
        </w:rPr>
        <w:t xml:space="preserve">% in China, </w:t>
      </w:r>
      <w:r w:rsidR="00807521">
        <w:rPr>
          <w:rFonts w:ascii="Times New Roman" w:hAnsi="Times New Roman" w:cs="Times New Roman"/>
          <w:sz w:val="24"/>
          <w:szCs w:val="24"/>
          <w:lang w:eastAsia="zh-TW"/>
        </w:rPr>
        <w:t>40</w:t>
      </w:r>
      <w:r w:rsidR="009834FA">
        <w:rPr>
          <w:rFonts w:ascii="Times New Roman" w:hAnsi="Times New Roman" w:cs="Times New Roman"/>
          <w:sz w:val="24"/>
          <w:szCs w:val="24"/>
          <w:lang w:eastAsia="zh-TW"/>
        </w:rPr>
        <w:t xml:space="preserve">% in Malaysia in </w:t>
      </w:r>
      <w:r w:rsidR="00807521">
        <w:rPr>
          <w:rFonts w:ascii="Times New Roman" w:hAnsi="Times New Roman" w:cs="Times New Roman"/>
          <w:sz w:val="24"/>
          <w:szCs w:val="24"/>
          <w:lang w:eastAsia="zh-TW"/>
        </w:rPr>
        <w:t xml:space="preserve">2010 </w:t>
      </w:r>
      <w:r w:rsidR="00CE29F2">
        <w:rPr>
          <w:rFonts w:ascii="Times New Roman" w:hAnsi="Times New Roman" w:cs="Times New Roman"/>
          <w:sz w:val="24"/>
          <w:szCs w:val="24"/>
        </w:rPr>
        <w:t>(Siddiqui, 2013).</w:t>
      </w:r>
    </w:p>
    <w:p w:rsidR="00196FE0" w:rsidRDefault="00196FE0" w:rsidP="00196FE0">
      <w:pPr>
        <w:jc w:val="both"/>
        <w:rPr>
          <w:rFonts w:ascii="Times New Roman" w:hAnsi="Times New Roman" w:cs="Times New Roman"/>
          <w:sz w:val="24"/>
          <w:szCs w:val="24"/>
        </w:rPr>
      </w:pPr>
      <w:r>
        <w:rPr>
          <w:rFonts w:ascii="Times New Roman" w:hAnsi="Times New Roman" w:cs="Times New Roman"/>
          <w:sz w:val="24"/>
          <w:szCs w:val="24"/>
        </w:rPr>
        <w:t xml:space="preserve">The rapid GDP growth rates in </w:t>
      </w:r>
      <w:r w:rsidR="007C3D20">
        <w:rPr>
          <w:rFonts w:ascii="Times New Roman" w:hAnsi="Times New Roman" w:cs="Times New Roman"/>
          <w:sz w:val="24"/>
          <w:szCs w:val="24"/>
        </w:rPr>
        <w:t xml:space="preserve">the </w:t>
      </w:r>
      <w:r>
        <w:rPr>
          <w:rFonts w:ascii="Times New Roman" w:hAnsi="Times New Roman" w:cs="Times New Roman"/>
          <w:sz w:val="24"/>
          <w:szCs w:val="24"/>
        </w:rPr>
        <w:t>Indian economy still ha</w:t>
      </w:r>
      <w:r w:rsidR="007C3D20">
        <w:rPr>
          <w:rFonts w:ascii="Times New Roman" w:hAnsi="Times New Roman" w:cs="Times New Roman"/>
          <w:sz w:val="24"/>
          <w:szCs w:val="24"/>
        </w:rPr>
        <w:t>ve</w:t>
      </w:r>
      <w:r>
        <w:rPr>
          <w:rFonts w:ascii="Times New Roman" w:hAnsi="Times New Roman" w:cs="Times New Roman"/>
          <w:sz w:val="24"/>
          <w:szCs w:val="24"/>
        </w:rPr>
        <w:t xml:space="preserve"> not addressed the basic needs of the rural poor. The food security of the population has not improved and nutrition indicators have stagnated</w:t>
      </w:r>
      <w:r>
        <w:rPr>
          <w:rFonts w:ascii="Times New Roman" w:hAnsi="Times New Roman" w:cs="Times New Roman" w:hint="eastAsia"/>
          <w:sz w:val="24"/>
          <w:szCs w:val="24"/>
          <w:lang w:eastAsia="zh-HK"/>
        </w:rPr>
        <w:t xml:space="preserve"> and </w:t>
      </w:r>
      <w:r>
        <w:rPr>
          <w:rFonts w:ascii="Times New Roman" w:hAnsi="Times New Roman" w:cs="Times New Roman"/>
          <w:sz w:val="24"/>
          <w:szCs w:val="24"/>
        </w:rPr>
        <w:t xml:space="preserve">per capita calorie consumption has not improved, if not declined. As the National Family Health Survey (NFHS) data of 2006 </w:t>
      </w:r>
      <w:r w:rsidR="007C3D20">
        <w:rPr>
          <w:rFonts w:ascii="Times New Roman" w:hAnsi="Times New Roman" w:cs="Times New Roman"/>
          <w:sz w:val="24"/>
          <w:szCs w:val="24"/>
        </w:rPr>
        <w:t>indicate</w:t>
      </w:r>
      <w:r>
        <w:rPr>
          <w:rFonts w:ascii="Times New Roman" w:hAnsi="Times New Roman" w:cs="Times New Roman"/>
          <w:sz w:val="24"/>
          <w:szCs w:val="24"/>
        </w:rPr>
        <w:t>, “46% of the children below three years are underweight; 33% of women and 28% of men have Body Mass Index (BMI) below normal; 79% of the children aged 6-35 months have anaemia, as do 56% of ever married women aged 14-49 years and 24% of similar men; and 58% of pregnant women. The n</w:t>
      </w:r>
      <w:r w:rsidR="003B38D1">
        <w:rPr>
          <w:rFonts w:ascii="Times New Roman" w:hAnsi="Times New Roman" w:cs="Times New Roman"/>
          <w:sz w:val="24"/>
          <w:szCs w:val="24"/>
        </w:rPr>
        <w:t>ational averages mask location</w:t>
      </w:r>
      <w:r>
        <w:rPr>
          <w:rFonts w:ascii="Times New Roman" w:hAnsi="Times New Roman" w:cs="Times New Roman"/>
          <w:sz w:val="24"/>
          <w:szCs w:val="24"/>
        </w:rPr>
        <w:t xml:space="preserve"> differences: all these indicators are much worse in rural India” (quoted in Ghosh, 2010: 33). </w:t>
      </w:r>
    </w:p>
    <w:p w:rsidR="00341E20" w:rsidRDefault="00341E20" w:rsidP="00341E20">
      <w:pPr>
        <w:jc w:val="both"/>
        <w:rPr>
          <w:rFonts w:ascii="Times New Roman" w:hAnsi="Times New Roman" w:cs="Times New Roman"/>
          <w:sz w:val="24"/>
          <w:szCs w:val="24"/>
        </w:rPr>
      </w:pPr>
      <w:r w:rsidRPr="00300DB8">
        <w:rPr>
          <w:rFonts w:ascii="Times New Roman" w:hAnsi="Times New Roman" w:cs="Times New Roman"/>
          <w:sz w:val="24"/>
          <w:szCs w:val="24"/>
        </w:rPr>
        <w:t>The government has claimed to have bought down poverty levels in rural areas, which is widely disputed</w:t>
      </w:r>
      <w:r w:rsidR="007C3D20">
        <w:rPr>
          <w:rFonts w:ascii="Times New Roman" w:hAnsi="Times New Roman" w:cs="Times New Roman"/>
          <w:sz w:val="24"/>
          <w:szCs w:val="24"/>
        </w:rPr>
        <w:t>. S</w:t>
      </w:r>
      <w:r w:rsidRPr="00300DB8">
        <w:rPr>
          <w:rFonts w:ascii="Times New Roman" w:hAnsi="Times New Roman" w:cs="Times New Roman"/>
          <w:sz w:val="24"/>
          <w:szCs w:val="24"/>
        </w:rPr>
        <w:t>till large numbers of people are poor and the deprivation and disparity persists, which is also reflected in the access to basic facilities, such as toilets, drinking water and electricity. According to official data</w:t>
      </w:r>
      <w:r w:rsidR="007C3D20">
        <w:rPr>
          <w:rFonts w:ascii="Times New Roman" w:hAnsi="Times New Roman" w:cs="Times New Roman"/>
          <w:sz w:val="24"/>
          <w:szCs w:val="24"/>
        </w:rPr>
        <w:t xml:space="preserve"> in 2010</w:t>
      </w:r>
      <w:r w:rsidRPr="00300DB8">
        <w:rPr>
          <w:rFonts w:ascii="Times New Roman" w:hAnsi="Times New Roman" w:cs="Times New Roman"/>
          <w:sz w:val="24"/>
          <w:szCs w:val="24"/>
        </w:rPr>
        <w:t>, only 18% of all rural households had access to these basic facilities</w:t>
      </w:r>
      <w:r w:rsidR="007C3D20">
        <w:rPr>
          <w:rFonts w:ascii="Times New Roman" w:hAnsi="Times New Roman" w:cs="Times New Roman"/>
          <w:sz w:val="24"/>
          <w:szCs w:val="24"/>
        </w:rPr>
        <w:t>, d</w:t>
      </w:r>
      <w:r>
        <w:rPr>
          <w:rFonts w:ascii="Times New Roman" w:hAnsi="Times New Roman" w:cs="Times New Roman"/>
          <w:sz w:val="24"/>
          <w:szCs w:val="24"/>
        </w:rPr>
        <w:t xml:space="preserve">espite </w:t>
      </w:r>
      <w:r w:rsidR="007C3D20">
        <w:rPr>
          <w:rFonts w:ascii="Times New Roman" w:hAnsi="Times New Roman" w:cs="Times New Roman"/>
          <w:sz w:val="24"/>
          <w:szCs w:val="24"/>
        </w:rPr>
        <w:t xml:space="preserve">the </w:t>
      </w:r>
      <w:r>
        <w:rPr>
          <w:rFonts w:ascii="Times New Roman" w:hAnsi="Times New Roman" w:cs="Times New Roman"/>
          <w:sz w:val="24"/>
          <w:szCs w:val="24"/>
        </w:rPr>
        <w:t>National Rural Employment Guarantee Act (NREGA), the world</w:t>
      </w:r>
      <w:r w:rsidR="007C3D20">
        <w:rPr>
          <w:rFonts w:ascii="Times New Roman" w:hAnsi="Times New Roman" w:cs="Times New Roman"/>
          <w:sz w:val="24"/>
          <w:szCs w:val="24"/>
        </w:rPr>
        <w:t>’s</w:t>
      </w:r>
      <w:r>
        <w:rPr>
          <w:rFonts w:ascii="Times New Roman" w:hAnsi="Times New Roman" w:cs="Times New Roman"/>
          <w:sz w:val="24"/>
          <w:szCs w:val="24"/>
        </w:rPr>
        <w:t xml:space="preserve"> largest employment guarantee scheme which the the</w:t>
      </w:r>
      <w:r w:rsidR="007C3D20">
        <w:rPr>
          <w:rFonts w:ascii="Times New Roman" w:hAnsi="Times New Roman" w:cs="Times New Roman"/>
          <w:sz w:val="24"/>
          <w:szCs w:val="24"/>
        </w:rPr>
        <w:t>n</w:t>
      </w:r>
      <w:r>
        <w:rPr>
          <w:rFonts w:ascii="Times New Roman" w:hAnsi="Times New Roman" w:cs="Times New Roman"/>
          <w:sz w:val="24"/>
          <w:szCs w:val="24"/>
        </w:rPr>
        <w:t xml:space="preserve"> ruling Congress Party launched in 2009 to raise its electoral performance</w:t>
      </w:r>
      <w:r w:rsidR="007C3D20">
        <w:rPr>
          <w:rFonts w:ascii="Times New Roman" w:hAnsi="Times New Roman" w:cs="Times New Roman"/>
          <w:sz w:val="24"/>
          <w:szCs w:val="24"/>
        </w:rPr>
        <w:t xml:space="preserve"> (Government of India, 2013</w:t>
      </w:r>
      <w:r w:rsidR="003376AB">
        <w:rPr>
          <w:rFonts w:ascii="Times New Roman" w:hAnsi="Times New Roman" w:cs="Times New Roman"/>
          <w:sz w:val="24"/>
          <w:szCs w:val="24"/>
        </w:rPr>
        <w:t>)</w:t>
      </w:r>
      <w:r>
        <w:rPr>
          <w:rFonts w:ascii="Times New Roman" w:hAnsi="Times New Roman" w:cs="Times New Roman"/>
          <w:sz w:val="24"/>
          <w:szCs w:val="24"/>
        </w:rPr>
        <w:t xml:space="preserve">. Compared to </w:t>
      </w:r>
      <w:r w:rsidR="00BA2D56">
        <w:rPr>
          <w:rFonts w:ascii="Times New Roman" w:hAnsi="Times New Roman" w:cs="Times New Roman"/>
          <w:sz w:val="24"/>
          <w:szCs w:val="24"/>
        </w:rPr>
        <w:t xml:space="preserve">the </w:t>
      </w:r>
      <w:r>
        <w:rPr>
          <w:rFonts w:ascii="Times New Roman" w:hAnsi="Times New Roman" w:cs="Times New Roman"/>
          <w:sz w:val="24"/>
          <w:szCs w:val="24"/>
        </w:rPr>
        <w:t xml:space="preserve">pre-reform period, India’s average nutritional standard is </w:t>
      </w:r>
      <w:r w:rsidR="00BA2D56">
        <w:rPr>
          <w:rFonts w:ascii="Times New Roman" w:hAnsi="Times New Roman" w:cs="Times New Roman"/>
          <w:sz w:val="24"/>
          <w:szCs w:val="24"/>
        </w:rPr>
        <w:t xml:space="preserve">now </w:t>
      </w:r>
      <w:r>
        <w:rPr>
          <w:rFonts w:ascii="Times New Roman" w:hAnsi="Times New Roman" w:cs="Times New Roman"/>
          <w:sz w:val="24"/>
          <w:szCs w:val="24"/>
        </w:rPr>
        <w:t xml:space="preserve">significantly lower. Its food grain consumption for all purposes has dropped steeply to one of the lowest in the world – lower than average Sub-Saharan African. While 23.5% for all urban population could not access even </w:t>
      </w:r>
      <w:r w:rsidR="00BA2D56">
        <w:rPr>
          <w:rFonts w:ascii="Times New Roman" w:hAnsi="Times New Roman" w:cs="Times New Roman"/>
          <w:sz w:val="24"/>
          <w:szCs w:val="24"/>
        </w:rPr>
        <w:t>the very low level of 1</w:t>
      </w:r>
      <w:r>
        <w:rPr>
          <w:rFonts w:ascii="Times New Roman" w:hAnsi="Times New Roman" w:cs="Times New Roman"/>
          <w:sz w:val="24"/>
          <w:szCs w:val="24"/>
        </w:rPr>
        <w:t xml:space="preserve">800 calories daily in 1993-94, by 2009-10 the proportion rose to 32% in modern urban centres </w:t>
      </w:r>
      <w:r w:rsidR="00BA2D56">
        <w:rPr>
          <w:rFonts w:ascii="Times New Roman" w:hAnsi="Times New Roman" w:cs="Times New Roman"/>
          <w:sz w:val="24"/>
          <w:szCs w:val="24"/>
        </w:rPr>
        <w:t xml:space="preserve">such as </w:t>
      </w:r>
      <w:r>
        <w:rPr>
          <w:rFonts w:ascii="Times New Roman" w:hAnsi="Times New Roman" w:cs="Times New Roman"/>
          <w:sz w:val="24"/>
          <w:szCs w:val="24"/>
        </w:rPr>
        <w:t xml:space="preserve">Mumbai and </w:t>
      </w:r>
      <w:r w:rsidR="00BA2D56">
        <w:rPr>
          <w:rFonts w:ascii="Times New Roman" w:hAnsi="Times New Roman" w:cs="Times New Roman"/>
          <w:sz w:val="24"/>
          <w:szCs w:val="24"/>
        </w:rPr>
        <w:t>Kolkata</w:t>
      </w:r>
      <w:r w:rsidR="007B1FD3">
        <w:rPr>
          <w:rFonts w:ascii="Times New Roman" w:hAnsi="Times New Roman" w:cs="Times New Roman"/>
          <w:sz w:val="24"/>
          <w:szCs w:val="24"/>
        </w:rPr>
        <w:t xml:space="preserve"> (Sen, 2003;Ghosh, 2010 )</w:t>
      </w:r>
      <w:r>
        <w:rPr>
          <w:rFonts w:ascii="Times New Roman" w:hAnsi="Times New Roman" w:cs="Times New Roman"/>
          <w:sz w:val="24"/>
          <w:szCs w:val="24"/>
        </w:rPr>
        <w:t xml:space="preserve">. </w:t>
      </w:r>
    </w:p>
    <w:p w:rsidR="007B67CF" w:rsidRDefault="00532812" w:rsidP="007B67CF">
      <w:pPr>
        <w:jc w:val="both"/>
        <w:rPr>
          <w:rFonts w:ascii="Times New Roman" w:hAnsi="Times New Roman" w:cs="Times New Roman"/>
          <w:sz w:val="24"/>
          <w:szCs w:val="24"/>
          <w:lang w:eastAsia="zh-HK"/>
        </w:rPr>
      </w:pPr>
      <w:r w:rsidRPr="00B54E49">
        <w:rPr>
          <w:rFonts w:ascii="Times New Roman" w:hAnsi="Times New Roman" w:cs="Times New Roman"/>
          <w:sz w:val="24"/>
          <w:szCs w:val="24"/>
          <w:lang w:eastAsia="zh-HK"/>
        </w:rPr>
        <w:t>A number of studies have pointed out that India</w:t>
      </w:r>
      <w:r w:rsidR="00EC05D3">
        <w:rPr>
          <w:rFonts w:ascii="Times New Roman" w:hAnsi="Times New Roman" w:cs="Times New Roman"/>
          <w:sz w:val="24"/>
          <w:szCs w:val="24"/>
          <w:lang w:eastAsia="zh-HK"/>
        </w:rPr>
        <w:t>n</w:t>
      </w:r>
      <w:r w:rsidRPr="00B54E49">
        <w:rPr>
          <w:rFonts w:ascii="Times New Roman" w:hAnsi="Times New Roman" w:cs="Times New Roman"/>
          <w:sz w:val="24"/>
          <w:szCs w:val="24"/>
          <w:lang w:eastAsia="zh-HK"/>
        </w:rPr>
        <w:t xml:space="preserve"> agriculture has </w:t>
      </w:r>
      <w:r w:rsidR="00EC05D3">
        <w:rPr>
          <w:rFonts w:ascii="Times New Roman" w:hAnsi="Times New Roman" w:cs="Times New Roman"/>
          <w:sz w:val="24"/>
          <w:szCs w:val="24"/>
          <w:lang w:eastAsia="zh-HK"/>
        </w:rPr>
        <w:t xml:space="preserve">not </w:t>
      </w:r>
      <w:r w:rsidRPr="00B54E49">
        <w:rPr>
          <w:rFonts w:ascii="Times New Roman" w:hAnsi="Times New Roman" w:cs="Times New Roman"/>
          <w:sz w:val="24"/>
          <w:szCs w:val="24"/>
          <w:lang w:eastAsia="zh-HK"/>
        </w:rPr>
        <w:t>performed well, especially since 1994 (Dev, 2008).</w:t>
      </w:r>
      <w:r w:rsidR="007B67CF" w:rsidRPr="007B67CF">
        <w:rPr>
          <w:rFonts w:ascii="Times New Roman" w:hAnsi="Times New Roman" w:cs="Times New Roman"/>
          <w:sz w:val="24"/>
          <w:szCs w:val="24"/>
          <w:lang w:eastAsia="zh-HK"/>
        </w:rPr>
        <w:t xml:space="preserve">India has 40% more cultivable land than China, but average agricultural yields are 50% lower than China. </w:t>
      </w:r>
      <w:r w:rsidR="00EC05D3">
        <w:rPr>
          <w:rFonts w:ascii="Times New Roman" w:hAnsi="Times New Roman" w:cs="Times New Roman"/>
          <w:sz w:val="24"/>
          <w:szCs w:val="24"/>
          <w:lang w:eastAsia="zh-HK"/>
        </w:rPr>
        <w:t xml:space="preserve">Although </w:t>
      </w:r>
      <w:r w:rsidR="007B67CF" w:rsidRPr="007B67CF">
        <w:rPr>
          <w:rFonts w:ascii="Times New Roman" w:hAnsi="Times New Roman" w:cs="Times New Roman"/>
          <w:sz w:val="24"/>
          <w:szCs w:val="24"/>
          <w:lang w:eastAsia="zh-HK"/>
        </w:rPr>
        <w:t>India’s population is younger and growing faster than China</w:t>
      </w:r>
      <w:r w:rsidR="00EC05D3">
        <w:rPr>
          <w:rFonts w:ascii="Times New Roman" w:hAnsi="Times New Roman" w:cs="Times New Roman"/>
          <w:sz w:val="24"/>
          <w:szCs w:val="24"/>
          <w:lang w:eastAsia="zh-HK"/>
        </w:rPr>
        <w:t>’s</w:t>
      </w:r>
      <w:r w:rsidR="007B67CF" w:rsidRPr="007B67CF">
        <w:rPr>
          <w:rFonts w:ascii="Times New Roman" w:hAnsi="Times New Roman" w:cs="Times New Roman"/>
          <w:sz w:val="24"/>
          <w:szCs w:val="24"/>
          <w:lang w:eastAsia="zh-HK"/>
        </w:rPr>
        <w:t xml:space="preserve">, but demographic dividend is </w:t>
      </w:r>
      <w:r w:rsidR="00EC05D3">
        <w:rPr>
          <w:rFonts w:ascii="Times New Roman" w:hAnsi="Times New Roman" w:cs="Times New Roman"/>
          <w:sz w:val="24"/>
          <w:szCs w:val="24"/>
          <w:lang w:eastAsia="zh-HK"/>
        </w:rPr>
        <w:t>utilised</w:t>
      </w:r>
      <w:r w:rsidR="007B67CF" w:rsidRPr="007B67CF">
        <w:rPr>
          <w:rFonts w:ascii="Times New Roman" w:hAnsi="Times New Roman" w:cs="Times New Roman"/>
          <w:sz w:val="24"/>
          <w:szCs w:val="24"/>
          <w:lang w:eastAsia="zh-HK"/>
        </w:rPr>
        <w:t>.</w:t>
      </w:r>
    </w:p>
    <w:p w:rsidR="00532812" w:rsidRPr="00B54E49" w:rsidRDefault="00532812" w:rsidP="00532812">
      <w:pPr>
        <w:jc w:val="both"/>
        <w:rPr>
          <w:rFonts w:ascii="Times New Roman" w:hAnsi="Times New Roman" w:cs="Times New Roman"/>
          <w:sz w:val="24"/>
          <w:szCs w:val="24"/>
          <w:lang w:eastAsia="zh-HK"/>
        </w:rPr>
      </w:pPr>
      <w:r w:rsidRPr="00B54E49">
        <w:rPr>
          <w:rFonts w:ascii="Times New Roman" w:hAnsi="Times New Roman" w:cs="Times New Roman"/>
          <w:sz w:val="24"/>
          <w:szCs w:val="24"/>
          <w:lang w:eastAsia="zh-HK"/>
        </w:rPr>
        <w:t xml:space="preserve">It is acknowledged that growth in agriculture declined in the 1990s compared to </w:t>
      </w:r>
      <w:r w:rsidR="00795FB9">
        <w:rPr>
          <w:rFonts w:ascii="Times New Roman" w:hAnsi="Times New Roman" w:cs="Times New Roman"/>
          <w:sz w:val="24"/>
          <w:szCs w:val="24"/>
          <w:lang w:eastAsia="zh-HK"/>
        </w:rPr>
        <w:t xml:space="preserve">the </w:t>
      </w:r>
      <w:r w:rsidRPr="00B54E49">
        <w:rPr>
          <w:rFonts w:ascii="Times New Roman" w:hAnsi="Times New Roman" w:cs="Times New Roman"/>
          <w:sz w:val="24"/>
          <w:szCs w:val="24"/>
          <w:lang w:eastAsia="zh-HK"/>
        </w:rPr>
        <w:t>1980s.</w:t>
      </w:r>
      <w:r w:rsidR="00101A4D">
        <w:rPr>
          <w:rFonts w:ascii="Times New Roman" w:hAnsi="Times New Roman" w:cs="Times New Roman"/>
          <w:sz w:val="24"/>
          <w:szCs w:val="24"/>
          <w:lang w:eastAsia="zh-HK"/>
        </w:rPr>
        <w:t xml:space="preserve"> </w:t>
      </w:r>
      <w:r>
        <w:rPr>
          <w:rFonts w:ascii="Times New Roman" w:hAnsi="Times New Roman" w:cs="Times New Roman"/>
          <w:sz w:val="24"/>
          <w:szCs w:val="24"/>
        </w:rPr>
        <w:t>S</w:t>
      </w:r>
      <w:r w:rsidR="00A313F8">
        <w:rPr>
          <w:rFonts w:ascii="Times New Roman" w:hAnsi="Times New Roman" w:cs="Times New Roman"/>
          <w:sz w:val="24"/>
          <w:szCs w:val="24"/>
        </w:rPr>
        <w:t xml:space="preserve">ince </w:t>
      </w:r>
      <w:r w:rsidR="00795FB9">
        <w:rPr>
          <w:rFonts w:ascii="Times New Roman" w:hAnsi="Times New Roman" w:cs="Times New Roman"/>
          <w:sz w:val="24"/>
          <w:szCs w:val="24"/>
        </w:rPr>
        <w:t xml:space="preserve">the </w:t>
      </w:r>
      <w:r>
        <w:rPr>
          <w:rFonts w:ascii="Times New Roman" w:hAnsi="Times New Roman" w:cs="Times New Roman"/>
          <w:sz w:val="24"/>
          <w:szCs w:val="24"/>
        </w:rPr>
        <w:t>mid-</w:t>
      </w:r>
      <w:r w:rsidR="00101A4D">
        <w:rPr>
          <w:rFonts w:ascii="Times New Roman" w:hAnsi="Times New Roman" w:cs="Times New Roman"/>
          <w:sz w:val="24"/>
          <w:szCs w:val="24"/>
        </w:rPr>
        <w:t>1</w:t>
      </w:r>
      <w:r w:rsidR="00A313F8">
        <w:rPr>
          <w:rFonts w:ascii="Times New Roman" w:hAnsi="Times New Roman" w:cs="Times New Roman"/>
          <w:sz w:val="24"/>
          <w:szCs w:val="24"/>
        </w:rPr>
        <w:t xml:space="preserve">990s </w:t>
      </w:r>
      <w:r w:rsidR="00CD0F6F">
        <w:rPr>
          <w:rFonts w:ascii="Times New Roman" w:hAnsi="Times New Roman" w:cs="Times New Roman"/>
          <w:sz w:val="24"/>
          <w:szCs w:val="24"/>
        </w:rPr>
        <w:t xml:space="preserve">growth of output </w:t>
      </w:r>
      <w:r w:rsidR="00AA5C24">
        <w:rPr>
          <w:rFonts w:ascii="Times New Roman" w:hAnsi="Times New Roman" w:cs="Times New Roman"/>
          <w:sz w:val="24"/>
          <w:szCs w:val="24"/>
        </w:rPr>
        <w:t xml:space="preserve">has declined for both foodgrains and non-foodgrains. The largest decline was witnessed in oilseeds, which fell from 5.2% per annum </w:t>
      </w:r>
      <w:r w:rsidR="00503D67">
        <w:rPr>
          <w:rFonts w:ascii="Times New Roman" w:hAnsi="Times New Roman" w:cs="Times New Roman"/>
          <w:sz w:val="24"/>
          <w:szCs w:val="24"/>
        </w:rPr>
        <w:t xml:space="preserve">in the 1980s </w:t>
      </w:r>
      <w:r w:rsidR="00AA5C24">
        <w:rPr>
          <w:rFonts w:ascii="Times New Roman" w:hAnsi="Times New Roman" w:cs="Times New Roman"/>
          <w:sz w:val="24"/>
          <w:szCs w:val="24"/>
        </w:rPr>
        <w:lastRenderedPageBreak/>
        <w:t>to 1.6% per annum</w:t>
      </w:r>
      <w:r w:rsidR="00503D67">
        <w:rPr>
          <w:rFonts w:ascii="Times New Roman" w:hAnsi="Times New Roman" w:cs="Times New Roman"/>
          <w:sz w:val="24"/>
          <w:szCs w:val="24"/>
        </w:rPr>
        <w:t xml:space="preserve"> in </w:t>
      </w:r>
      <w:r w:rsidR="00795FB9">
        <w:rPr>
          <w:rFonts w:ascii="Times New Roman" w:hAnsi="Times New Roman" w:cs="Times New Roman"/>
          <w:sz w:val="24"/>
          <w:szCs w:val="24"/>
        </w:rPr>
        <w:t xml:space="preserve">the </w:t>
      </w:r>
      <w:r w:rsidR="00503D67">
        <w:rPr>
          <w:rFonts w:ascii="Times New Roman" w:hAnsi="Times New Roman" w:cs="Times New Roman"/>
          <w:sz w:val="24"/>
          <w:szCs w:val="24"/>
        </w:rPr>
        <w:t>mid-1990s</w:t>
      </w:r>
      <w:r w:rsidR="00AA5C24">
        <w:rPr>
          <w:rFonts w:ascii="Times New Roman" w:hAnsi="Times New Roman" w:cs="Times New Roman"/>
          <w:sz w:val="24"/>
          <w:szCs w:val="24"/>
        </w:rPr>
        <w:t>.</w:t>
      </w:r>
      <w:r w:rsidR="00101A4D">
        <w:rPr>
          <w:rFonts w:ascii="Times New Roman" w:hAnsi="Times New Roman" w:cs="Times New Roman"/>
          <w:sz w:val="24"/>
          <w:szCs w:val="24"/>
        </w:rPr>
        <w:t xml:space="preserve"> </w:t>
      </w:r>
      <w:r w:rsidR="00795FB9">
        <w:rPr>
          <w:rFonts w:ascii="Times New Roman" w:hAnsi="Times New Roman" w:cs="Times New Roman"/>
          <w:sz w:val="24"/>
          <w:szCs w:val="24"/>
        </w:rPr>
        <w:t>Land areas under r</w:t>
      </w:r>
      <w:r w:rsidR="00503D67">
        <w:rPr>
          <w:rFonts w:ascii="Times New Roman" w:hAnsi="Times New Roman" w:cs="Times New Roman"/>
          <w:sz w:val="24"/>
          <w:szCs w:val="24"/>
        </w:rPr>
        <w:t xml:space="preserve">ice and cotton experienced higher growth rates of nearly 2% per annum. However, during 2001-2010 all crop growth output declined and </w:t>
      </w:r>
      <w:r w:rsidR="005F1962">
        <w:rPr>
          <w:rFonts w:ascii="Times New Roman" w:hAnsi="Times New Roman" w:cs="Times New Roman" w:hint="eastAsia"/>
          <w:sz w:val="24"/>
          <w:szCs w:val="24"/>
          <w:lang w:eastAsia="zh-HK"/>
        </w:rPr>
        <w:t xml:space="preserve">the decline </w:t>
      </w:r>
      <w:r w:rsidR="00503D67">
        <w:rPr>
          <w:rFonts w:ascii="Times New Roman" w:hAnsi="Times New Roman" w:cs="Times New Roman"/>
          <w:sz w:val="24"/>
          <w:szCs w:val="24"/>
        </w:rPr>
        <w:t>in food crops w</w:t>
      </w:r>
      <w:r w:rsidR="00795FB9">
        <w:rPr>
          <w:rFonts w:ascii="Times New Roman" w:hAnsi="Times New Roman" w:cs="Times New Roman"/>
          <w:sz w:val="24"/>
          <w:szCs w:val="24"/>
        </w:rPr>
        <w:t>as</w:t>
      </w:r>
      <w:r w:rsidR="00503D67">
        <w:rPr>
          <w:rFonts w:ascii="Times New Roman" w:hAnsi="Times New Roman" w:cs="Times New Roman"/>
          <w:sz w:val="24"/>
          <w:szCs w:val="24"/>
        </w:rPr>
        <w:t xml:space="preserve"> higher than </w:t>
      </w:r>
      <w:r w:rsidR="00795FB9">
        <w:rPr>
          <w:rFonts w:ascii="Times New Roman" w:hAnsi="Times New Roman" w:cs="Times New Roman"/>
          <w:sz w:val="24"/>
          <w:szCs w:val="24"/>
        </w:rPr>
        <w:t xml:space="preserve">for </w:t>
      </w:r>
      <w:r w:rsidR="00503D67">
        <w:rPr>
          <w:rFonts w:ascii="Times New Roman" w:hAnsi="Times New Roman" w:cs="Times New Roman"/>
          <w:sz w:val="24"/>
          <w:szCs w:val="24"/>
        </w:rPr>
        <w:t>non-food crops</w:t>
      </w:r>
      <w:r w:rsidR="00101A4D">
        <w:rPr>
          <w:rFonts w:ascii="Times New Roman" w:hAnsi="Times New Roman" w:cs="Times New Roman"/>
          <w:sz w:val="24"/>
          <w:szCs w:val="24"/>
        </w:rPr>
        <w:t xml:space="preserve"> </w:t>
      </w:r>
      <w:r w:rsidR="00D74C68" w:rsidRPr="00B54E49">
        <w:rPr>
          <w:rFonts w:ascii="Times New Roman" w:hAnsi="Times New Roman" w:cs="Times New Roman"/>
          <w:sz w:val="24"/>
          <w:szCs w:val="24"/>
          <w:lang w:eastAsia="zh-HK"/>
        </w:rPr>
        <w:t>(Government of India, 2007</w:t>
      </w:r>
      <w:r w:rsidR="00D74C68">
        <w:rPr>
          <w:rFonts w:ascii="Times New Roman" w:hAnsi="Times New Roman" w:cs="Times New Roman"/>
          <w:sz w:val="24"/>
          <w:szCs w:val="24"/>
          <w:lang w:eastAsia="zh-HK"/>
        </w:rPr>
        <w:t>; 2013</w:t>
      </w:r>
      <w:r w:rsidR="00D74C68" w:rsidRPr="00B54E49">
        <w:rPr>
          <w:rFonts w:ascii="Times New Roman" w:hAnsi="Times New Roman" w:cs="Times New Roman"/>
          <w:sz w:val="24"/>
          <w:szCs w:val="24"/>
          <w:lang w:eastAsia="zh-HK"/>
        </w:rPr>
        <w:t>)</w:t>
      </w:r>
      <w:r w:rsidR="00503D67">
        <w:rPr>
          <w:rFonts w:ascii="Times New Roman" w:hAnsi="Times New Roman" w:cs="Times New Roman"/>
          <w:sz w:val="24"/>
          <w:szCs w:val="24"/>
        </w:rPr>
        <w:t>.</w:t>
      </w:r>
    </w:p>
    <w:p w:rsidR="0011279B" w:rsidRDefault="00263AD2" w:rsidP="003B50A3">
      <w:pPr>
        <w:jc w:val="both"/>
        <w:rPr>
          <w:rFonts w:ascii="Times New Roman" w:hAnsi="Times New Roman" w:cs="Times New Roman"/>
          <w:sz w:val="24"/>
          <w:szCs w:val="24"/>
        </w:rPr>
      </w:pPr>
      <w:r>
        <w:rPr>
          <w:rFonts w:ascii="Times New Roman" w:hAnsi="Times New Roman" w:cs="Times New Roman"/>
          <w:sz w:val="24"/>
          <w:szCs w:val="24"/>
        </w:rPr>
        <w:t xml:space="preserve">During the pre-reform period 1950-1990, agricultural growth rates were higher than population growth rates. Just prior to the launching of neoliberal reforms i.e. 1980-90, agricultural output grew at 4% annually and India was self-sufficient in food and even exported rice and wheat. Since the economic reforms agricultural growth was reduced </w:t>
      </w:r>
      <w:r w:rsidR="00821144">
        <w:rPr>
          <w:rFonts w:ascii="Times New Roman" w:hAnsi="Times New Roman" w:cs="Times New Roman"/>
          <w:sz w:val="24"/>
          <w:szCs w:val="24"/>
        </w:rPr>
        <w:t xml:space="preserve">to around </w:t>
      </w:r>
      <w:r w:rsidR="00C17C7A">
        <w:rPr>
          <w:rFonts w:ascii="Times New Roman" w:hAnsi="Times New Roman" w:cs="Times New Roman"/>
          <w:sz w:val="24"/>
          <w:szCs w:val="24"/>
        </w:rPr>
        <w:t>1.5% per annum</w:t>
      </w:r>
      <w:r w:rsidR="00C17C7A">
        <w:rPr>
          <w:rFonts w:ascii="Times New Roman" w:hAnsi="Times New Roman" w:cs="Times New Roman" w:hint="eastAsia"/>
          <w:sz w:val="24"/>
          <w:szCs w:val="24"/>
          <w:lang w:eastAsia="zh-HK"/>
        </w:rPr>
        <w:t xml:space="preserve">. As a result, </w:t>
      </w:r>
      <w:r>
        <w:rPr>
          <w:rFonts w:ascii="Times New Roman" w:hAnsi="Times New Roman" w:cs="Times New Roman"/>
          <w:sz w:val="24"/>
          <w:szCs w:val="24"/>
        </w:rPr>
        <w:t>food grain availability decreased and India began importing food grains at much higher prices than the domestic market prices.</w:t>
      </w:r>
      <w:r w:rsidR="00A84C02">
        <w:rPr>
          <w:rFonts w:ascii="Times New Roman" w:hAnsi="Times New Roman" w:cs="Times New Roman"/>
          <w:sz w:val="24"/>
          <w:szCs w:val="24"/>
        </w:rPr>
        <w:t xml:space="preserve">The agriculture sector became less profitable due to </w:t>
      </w:r>
      <w:r w:rsidR="00C13B92">
        <w:rPr>
          <w:rFonts w:ascii="Times New Roman" w:hAnsi="Times New Roman" w:cs="Times New Roman"/>
          <w:sz w:val="24"/>
          <w:szCs w:val="24"/>
        </w:rPr>
        <w:t xml:space="preserve">a </w:t>
      </w:r>
      <w:r w:rsidR="00A84C02">
        <w:rPr>
          <w:rFonts w:ascii="Times New Roman" w:hAnsi="Times New Roman" w:cs="Times New Roman"/>
          <w:sz w:val="24"/>
          <w:szCs w:val="24"/>
        </w:rPr>
        <w:t xml:space="preserve">fall in food grain prices, which led to decline in areas under cultivation, </w:t>
      </w:r>
      <w:r w:rsidR="00C17C7A">
        <w:rPr>
          <w:rFonts w:ascii="Times New Roman" w:hAnsi="Times New Roman" w:cs="Times New Roman" w:hint="eastAsia"/>
          <w:sz w:val="24"/>
          <w:szCs w:val="24"/>
          <w:lang w:eastAsia="zh-HK"/>
        </w:rPr>
        <w:t xml:space="preserve">as non-foodgrain crops required more capital intensive inputs and this could </w:t>
      </w:r>
      <w:r w:rsidR="00DE5BCE">
        <w:rPr>
          <w:rFonts w:ascii="Times New Roman" w:hAnsi="Times New Roman" w:cs="Times New Roman"/>
          <w:sz w:val="24"/>
          <w:szCs w:val="24"/>
          <w:lang w:eastAsia="zh-HK"/>
        </w:rPr>
        <w:t>le</w:t>
      </w:r>
      <w:r w:rsidR="00D36CA9">
        <w:rPr>
          <w:rFonts w:ascii="Times New Roman" w:hAnsi="Times New Roman" w:cs="Times New Roman"/>
          <w:sz w:val="24"/>
          <w:szCs w:val="24"/>
          <w:lang w:eastAsia="zh-HK"/>
        </w:rPr>
        <w:t>a</w:t>
      </w:r>
      <w:r w:rsidR="00DE5BCE">
        <w:rPr>
          <w:rFonts w:ascii="Times New Roman" w:hAnsi="Times New Roman" w:cs="Times New Roman"/>
          <w:sz w:val="24"/>
          <w:szCs w:val="24"/>
          <w:lang w:eastAsia="zh-HK"/>
        </w:rPr>
        <w:t xml:space="preserve">d to </w:t>
      </w:r>
      <w:r w:rsidR="00A84C02">
        <w:rPr>
          <w:rFonts w:ascii="Times New Roman" w:hAnsi="Times New Roman" w:cs="Times New Roman"/>
          <w:sz w:val="24"/>
          <w:szCs w:val="24"/>
        </w:rPr>
        <w:t xml:space="preserve">further decline in rural employment. According to </w:t>
      </w:r>
      <w:r w:rsidR="00D36CA9">
        <w:rPr>
          <w:rFonts w:ascii="Times New Roman" w:hAnsi="Times New Roman" w:cs="Times New Roman"/>
          <w:sz w:val="24"/>
          <w:szCs w:val="24"/>
        </w:rPr>
        <w:t xml:space="preserve">the </w:t>
      </w:r>
      <w:r w:rsidR="00A84C02">
        <w:rPr>
          <w:rFonts w:ascii="Times New Roman" w:hAnsi="Times New Roman" w:cs="Times New Roman"/>
          <w:sz w:val="24"/>
          <w:szCs w:val="24"/>
        </w:rPr>
        <w:t>NSS, the annual rate of growth of the employment in the rural areas was 2.07% in the 1980s, which decreased to mere 0.66% in 1992-2002</w:t>
      </w:r>
      <w:r w:rsidR="007B1FD3">
        <w:rPr>
          <w:rFonts w:ascii="Times New Roman" w:hAnsi="Times New Roman" w:cs="Times New Roman"/>
          <w:sz w:val="24"/>
          <w:szCs w:val="24"/>
        </w:rPr>
        <w:t xml:space="preserve"> (NSS, 2003)</w:t>
      </w:r>
      <w:r w:rsidR="00A84C02">
        <w:rPr>
          <w:rFonts w:ascii="Times New Roman" w:hAnsi="Times New Roman" w:cs="Times New Roman"/>
          <w:sz w:val="24"/>
          <w:szCs w:val="24"/>
        </w:rPr>
        <w:t xml:space="preserve">. </w:t>
      </w:r>
    </w:p>
    <w:p w:rsidR="00F42D66" w:rsidRDefault="00D36CA9" w:rsidP="003B50A3">
      <w:pPr>
        <w:jc w:val="both"/>
        <w:rPr>
          <w:rFonts w:ascii="Times New Roman" w:hAnsi="Times New Roman" w:cs="Times New Roman"/>
          <w:sz w:val="24"/>
          <w:szCs w:val="24"/>
        </w:rPr>
      </w:pPr>
      <w:r>
        <w:rPr>
          <w:rFonts w:ascii="Times New Roman" w:hAnsi="Times New Roman" w:cs="Times New Roman"/>
          <w:sz w:val="24"/>
          <w:szCs w:val="24"/>
        </w:rPr>
        <w:t>Go</w:t>
      </w:r>
      <w:r w:rsidR="00F819B8">
        <w:rPr>
          <w:rFonts w:ascii="Times New Roman" w:hAnsi="Times New Roman" w:cs="Times New Roman"/>
          <w:sz w:val="24"/>
          <w:szCs w:val="24"/>
        </w:rPr>
        <w:t xml:space="preserve">vernment spending in agriculture </w:t>
      </w:r>
      <w:r>
        <w:rPr>
          <w:rFonts w:ascii="Times New Roman" w:hAnsi="Times New Roman" w:cs="Times New Roman"/>
          <w:sz w:val="24"/>
          <w:szCs w:val="24"/>
        </w:rPr>
        <w:t xml:space="preserve">has been </w:t>
      </w:r>
      <w:r w:rsidR="00F819B8">
        <w:rPr>
          <w:rFonts w:ascii="Times New Roman" w:hAnsi="Times New Roman" w:cs="Times New Roman"/>
          <w:sz w:val="24"/>
          <w:szCs w:val="24"/>
        </w:rPr>
        <w:t xml:space="preserve">reduced to meet World Bank and IMF recommendations. </w:t>
      </w:r>
      <w:r w:rsidR="00DA4317">
        <w:rPr>
          <w:rFonts w:ascii="Times New Roman" w:hAnsi="Times New Roman" w:cs="Times New Roman"/>
          <w:sz w:val="24"/>
          <w:szCs w:val="24"/>
        </w:rPr>
        <w:t>For example, t</w:t>
      </w:r>
      <w:r w:rsidR="00F819B8">
        <w:rPr>
          <w:rFonts w:ascii="Times New Roman" w:hAnsi="Times New Roman" w:cs="Times New Roman"/>
          <w:sz w:val="24"/>
          <w:szCs w:val="24"/>
        </w:rPr>
        <w:t xml:space="preserve">he government spending on rural development including agriculture, irrigation, flood control, village industry was reduced from 14.5% in 1985-90 to 6% in 1995-2001. </w:t>
      </w:r>
      <w:r>
        <w:rPr>
          <w:rFonts w:ascii="Times New Roman" w:hAnsi="Times New Roman" w:cs="Times New Roman"/>
          <w:sz w:val="24"/>
          <w:szCs w:val="24"/>
        </w:rPr>
        <w:t>O</w:t>
      </w:r>
      <w:r w:rsidR="00F819B8">
        <w:rPr>
          <w:rFonts w:ascii="Times New Roman" w:hAnsi="Times New Roman" w:cs="Times New Roman"/>
          <w:sz w:val="24"/>
          <w:szCs w:val="24"/>
        </w:rPr>
        <w:t xml:space="preserve">n irrigation, annual growth in spending was 2.6% in the 1980s, which was reduced to just 0.5% per annum in 1992-2008.  </w:t>
      </w:r>
      <w:r w:rsidR="00DA4317">
        <w:rPr>
          <w:rFonts w:ascii="Times New Roman" w:hAnsi="Times New Roman" w:cs="Times New Roman"/>
          <w:sz w:val="24"/>
          <w:szCs w:val="24"/>
        </w:rPr>
        <w:t xml:space="preserve">Since 1992 </w:t>
      </w:r>
      <w:r w:rsidR="00F42D66">
        <w:rPr>
          <w:rFonts w:ascii="Times New Roman" w:hAnsi="Times New Roman" w:cs="Times New Roman"/>
          <w:sz w:val="24"/>
          <w:szCs w:val="24"/>
        </w:rPr>
        <w:t xml:space="preserve">the government </w:t>
      </w:r>
      <w:r w:rsidR="00DA4317">
        <w:rPr>
          <w:rFonts w:ascii="Times New Roman" w:hAnsi="Times New Roman" w:cs="Times New Roman"/>
          <w:sz w:val="24"/>
          <w:szCs w:val="24"/>
        </w:rPr>
        <w:t xml:space="preserve">has </w:t>
      </w:r>
      <w:r w:rsidR="00F42D66">
        <w:rPr>
          <w:rFonts w:ascii="Times New Roman" w:hAnsi="Times New Roman" w:cs="Times New Roman"/>
          <w:sz w:val="24"/>
          <w:szCs w:val="24"/>
        </w:rPr>
        <w:t xml:space="preserve">cut subsidies, </w:t>
      </w:r>
      <w:r>
        <w:rPr>
          <w:rFonts w:ascii="Times New Roman" w:hAnsi="Times New Roman" w:cs="Times New Roman"/>
          <w:sz w:val="24"/>
          <w:szCs w:val="24"/>
        </w:rPr>
        <w:t xml:space="preserve">and </w:t>
      </w:r>
      <w:r w:rsidR="00DA4317">
        <w:rPr>
          <w:rFonts w:ascii="Times New Roman" w:hAnsi="Times New Roman" w:cs="Times New Roman"/>
          <w:sz w:val="24"/>
          <w:szCs w:val="24"/>
        </w:rPr>
        <w:t xml:space="preserve">as a result </w:t>
      </w:r>
      <w:r w:rsidR="00F42D66">
        <w:rPr>
          <w:rFonts w:ascii="Times New Roman" w:hAnsi="Times New Roman" w:cs="Times New Roman"/>
          <w:sz w:val="24"/>
          <w:szCs w:val="24"/>
        </w:rPr>
        <w:t>the cost of production</w:t>
      </w:r>
      <w:r w:rsidR="00DA4317">
        <w:rPr>
          <w:rFonts w:ascii="Times New Roman" w:hAnsi="Times New Roman" w:cs="Times New Roman"/>
          <w:sz w:val="24"/>
          <w:szCs w:val="24"/>
        </w:rPr>
        <w:t xml:space="preserve"> has increased</w:t>
      </w:r>
      <w:r w:rsidR="00F42D66">
        <w:rPr>
          <w:rFonts w:ascii="Times New Roman" w:hAnsi="Times New Roman" w:cs="Times New Roman"/>
          <w:sz w:val="24"/>
          <w:szCs w:val="24"/>
        </w:rPr>
        <w:t>. Bank loan</w:t>
      </w:r>
      <w:r w:rsidR="00DA4317">
        <w:rPr>
          <w:rFonts w:ascii="Times New Roman" w:hAnsi="Times New Roman" w:cs="Times New Roman"/>
          <w:sz w:val="24"/>
          <w:szCs w:val="24"/>
        </w:rPr>
        <w:t>sare n</w:t>
      </w:r>
      <w:r w:rsidR="00F42D66">
        <w:rPr>
          <w:rFonts w:ascii="Times New Roman" w:hAnsi="Times New Roman" w:cs="Times New Roman"/>
          <w:sz w:val="24"/>
          <w:szCs w:val="24"/>
        </w:rPr>
        <w:t xml:space="preserve">ot easily available; this </w:t>
      </w:r>
      <w:r>
        <w:rPr>
          <w:rFonts w:ascii="Times New Roman" w:hAnsi="Times New Roman" w:cs="Times New Roman"/>
          <w:sz w:val="24"/>
          <w:szCs w:val="24"/>
        </w:rPr>
        <w:t xml:space="preserve">has </w:t>
      </w:r>
      <w:r w:rsidR="00F42D66">
        <w:rPr>
          <w:rFonts w:ascii="Times New Roman" w:hAnsi="Times New Roman" w:cs="Times New Roman"/>
          <w:sz w:val="24"/>
          <w:szCs w:val="24"/>
        </w:rPr>
        <w:t xml:space="preserve">forced farmers to rely on money lenders, which </w:t>
      </w:r>
      <w:r>
        <w:rPr>
          <w:rFonts w:ascii="Times New Roman" w:hAnsi="Times New Roman" w:cs="Times New Roman"/>
          <w:sz w:val="24"/>
          <w:szCs w:val="24"/>
        </w:rPr>
        <w:t xml:space="preserve">has </w:t>
      </w:r>
      <w:r w:rsidR="00F42D66">
        <w:rPr>
          <w:rFonts w:ascii="Times New Roman" w:hAnsi="Times New Roman" w:cs="Times New Roman"/>
          <w:sz w:val="24"/>
          <w:szCs w:val="24"/>
        </w:rPr>
        <w:t xml:space="preserve">further </w:t>
      </w:r>
      <w:r>
        <w:rPr>
          <w:rFonts w:ascii="Times New Roman" w:hAnsi="Times New Roman" w:cs="Times New Roman"/>
          <w:sz w:val="24"/>
          <w:szCs w:val="24"/>
        </w:rPr>
        <w:t xml:space="preserve">increased the </w:t>
      </w:r>
      <w:r w:rsidR="00F42D66">
        <w:rPr>
          <w:rFonts w:ascii="Times New Roman" w:hAnsi="Times New Roman" w:cs="Times New Roman"/>
          <w:sz w:val="24"/>
          <w:szCs w:val="24"/>
        </w:rPr>
        <w:t xml:space="preserve">cost of borrowing especially for small and marginal farmers. When farmers </w:t>
      </w:r>
      <w:r>
        <w:rPr>
          <w:rFonts w:ascii="Times New Roman" w:hAnsi="Times New Roman" w:cs="Times New Roman"/>
          <w:sz w:val="24"/>
          <w:szCs w:val="24"/>
        </w:rPr>
        <w:t>are</w:t>
      </w:r>
      <w:r w:rsidR="00F42D66">
        <w:rPr>
          <w:rFonts w:ascii="Times New Roman" w:hAnsi="Times New Roman" w:cs="Times New Roman"/>
          <w:sz w:val="24"/>
          <w:szCs w:val="24"/>
        </w:rPr>
        <w:t xml:space="preserve"> unable </w:t>
      </w:r>
      <w:r w:rsidR="003105B0">
        <w:rPr>
          <w:rFonts w:ascii="Times New Roman" w:hAnsi="Times New Roman" w:cs="Times New Roman"/>
          <w:sz w:val="24"/>
          <w:szCs w:val="24"/>
        </w:rPr>
        <w:t xml:space="preserve">to pay back </w:t>
      </w:r>
      <w:r>
        <w:rPr>
          <w:rFonts w:ascii="Times New Roman" w:hAnsi="Times New Roman" w:cs="Times New Roman"/>
          <w:sz w:val="24"/>
          <w:szCs w:val="24"/>
        </w:rPr>
        <w:t xml:space="preserve">loans </w:t>
      </w:r>
      <w:r w:rsidR="003105B0">
        <w:rPr>
          <w:rFonts w:ascii="Times New Roman" w:hAnsi="Times New Roman" w:cs="Times New Roman"/>
          <w:sz w:val="24"/>
          <w:szCs w:val="24"/>
        </w:rPr>
        <w:t xml:space="preserve">with high interest rates, they </w:t>
      </w:r>
      <w:r>
        <w:rPr>
          <w:rFonts w:ascii="Times New Roman" w:hAnsi="Times New Roman" w:cs="Times New Roman"/>
          <w:sz w:val="24"/>
          <w:szCs w:val="24"/>
        </w:rPr>
        <w:t>are</w:t>
      </w:r>
      <w:r w:rsidR="003105B0">
        <w:rPr>
          <w:rFonts w:ascii="Times New Roman" w:hAnsi="Times New Roman" w:cs="Times New Roman"/>
          <w:sz w:val="24"/>
          <w:szCs w:val="24"/>
        </w:rPr>
        <w:t xml:space="preserve"> drawn into </w:t>
      </w:r>
      <w:r>
        <w:rPr>
          <w:rFonts w:ascii="Times New Roman" w:hAnsi="Times New Roman" w:cs="Times New Roman"/>
          <w:sz w:val="24"/>
          <w:szCs w:val="24"/>
        </w:rPr>
        <w:t xml:space="preserve">a </w:t>
      </w:r>
      <w:r w:rsidR="003105B0">
        <w:rPr>
          <w:rFonts w:ascii="Times New Roman" w:hAnsi="Times New Roman" w:cs="Times New Roman"/>
          <w:sz w:val="24"/>
          <w:szCs w:val="24"/>
        </w:rPr>
        <w:t xml:space="preserve">debt trap. </w:t>
      </w:r>
    </w:p>
    <w:p w:rsidR="003105B0" w:rsidRDefault="003105B0" w:rsidP="003B50A3">
      <w:pPr>
        <w:jc w:val="both"/>
        <w:rPr>
          <w:rFonts w:ascii="Times New Roman" w:hAnsi="Times New Roman" w:cs="Times New Roman"/>
          <w:sz w:val="24"/>
          <w:szCs w:val="24"/>
          <w:lang w:eastAsia="zh-HK"/>
        </w:rPr>
      </w:pPr>
      <w:r>
        <w:rPr>
          <w:rFonts w:ascii="Times New Roman" w:hAnsi="Times New Roman" w:cs="Times New Roman"/>
          <w:sz w:val="24"/>
          <w:szCs w:val="24"/>
        </w:rPr>
        <w:t xml:space="preserve">Recent successful examples in East Asian countries show </w:t>
      </w:r>
      <w:r w:rsidR="00527034">
        <w:rPr>
          <w:rFonts w:ascii="Times New Roman" w:hAnsi="Times New Roman" w:cs="Times New Roman"/>
          <w:sz w:val="24"/>
          <w:szCs w:val="24"/>
        </w:rPr>
        <w:t xml:space="preserve">how </w:t>
      </w:r>
      <w:r w:rsidR="003957FA">
        <w:rPr>
          <w:rFonts w:ascii="Times New Roman" w:hAnsi="Times New Roman" w:cs="Times New Roman"/>
          <w:sz w:val="24"/>
          <w:szCs w:val="24"/>
        </w:rPr>
        <w:t>government</w:t>
      </w:r>
      <w:r w:rsidR="00527034">
        <w:rPr>
          <w:rFonts w:ascii="Times New Roman" w:hAnsi="Times New Roman" w:cs="Times New Roman"/>
          <w:sz w:val="24"/>
          <w:szCs w:val="24"/>
        </w:rPr>
        <w:t>s</w:t>
      </w:r>
      <w:r w:rsidR="009322EB">
        <w:rPr>
          <w:rFonts w:ascii="Times New Roman" w:hAnsi="Times New Roman" w:cs="Times New Roman"/>
          <w:sz w:val="24"/>
          <w:szCs w:val="24"/>
        </w:rPr>
        <w:t>established close</w:t>
      </w:r>
      <w:r w:rsidR="00637AF1">
        <w:rPr>
          <w:rFonts w:ascii="Times New Roman" w:hAnsi="Times New Roman" w:cs="Times New Roman"/>
          <w:sz w:val="24"/>
          <w:szCs w:val="24"/>
        </w:rPr>
        <w:t xml:space="preserve"> cooperation </w:t>
      </w:r>
      <w:r w:rsidR="003957FA">
        <w:rPr>
          <w:rFonts w:ascii="Times New Roman" w:hAnsi="Times New Roman" w:cs="Times New Roman"/>
          <w:sz w:val="24"/>
          <w:szCs w:val="24"/>
        </w:rPr>
        <w:t xml:space="preserve">with </w:t>
      </w:r>
      <w:r w:rsidR="00637AF1">
        <w:rPr>
          <w:rFonts w:ascii="Times New Roman" w:hAnsi="Times New Roman" w:cs="Times New Roman"/>
          <w:sz w:val="24"/>
          <w:szCs w:val="24"/>
        </w:rPr>
        <w:t xml:space="preserve">producers and </w:t>
      </w:r>
      <w:r w:rsidR="00C17C7A">
        <w:rPr>
          <w:rFonts w:ascii="Times New Roman" w:hAnsi="Times New Roman" w:cs="Times New Roman" w:hint="eastAsia"/>
          <w:sz w:val="24"/>
          <w:szCs w:val="24"/>
          <w:lang w:eastAsia="zh-HK"/>
        </w:rPr>
        <w:t xml:space="preserve">also </w:t>
      </w:r>
      <w:r w:rsidR="003957FA">
        <w:rPr>
          <w:rFonts w:ascii="Times New Roman" w:hAnsi="Times New Roman" w:cs="Times New Roman"/>
          <w:sz w:val="24"/>
          <w:szCs w:val="24"/>
          <w:lang w:eastAsia="zh-HK"/>
        </w:rPr>
        <w:t xml:space="preserve">with the </w:t>
      </w:r>
      <w:r w:rsidR="00637AF1">
        <w:rPr>
          <w:rFonts w:ascii="Times New Roman" w:hAnsi="Times New Roman" w:cs="Times New Roman"/>
          <w:sz w:val="24"/>
          <w:szCs w:val="24"/>
        </w:rPr>
        <w:t xml:space="preserve">economically vulnerable sections of the </w:t>
      </w:r>
      <w:r w:rsidR="003957FA">
        <w:rPr>
          <w:rFonts w:ascii="Times New Roman" w:hAnsi="Times New Roman" w:cs="Times New Roman"/>
          <w:sz w:val="24"/>
          <w:szCs w:val="24"/>
        </w:rPr>
        <w:t xml:space="preserve">rural </w:t>
      </w:r>
      <w:r w:rsidR="00637AF1">
        <w:rPr>
          <w:rFonts w:ascii="Times New Roman" w:hAnsi="Times New Roman" w:cs="Times New Roman"/>
          <w:sz w:val="24"/>
          <w:szCs w:val="24"/>
        </w:rPr>
        <w:t xml:space="preserve">society to manage </w:t>
      </w:r>
      <w:r w:rsidR="009322EB">
        <w:rPr>
          <w:rFonts w:ascii="Times New Roman" w:hAnsi="Times New Roman" w:cs="Times New Roman"/>
          <w:sz w:val="24"/>
          <w:szCs w:val="24"/>
        </w:rPr>
        <w:t>crop</w:t>
      </w:r>
      <w:r w:rsidR="00637AF1">
        <w:rPr>
          <w:rFonts w:ascii="Times New Roman" w:hAnsi="Times New Roman" w:cs="Times New Roman"/>
          <w:sz w:val="24"/>
          <w:szCs w:val="24"/>
        </w:rPr>
        <w:t xml:space="preserve"> distribution. Th</w:t>
      </w:r>
      <w:r w:rsidR="009322EB">
        <w:rPr>
          <w:rFonts w:ascii="Times New Roman" w:hAnsi="Times New Roman" w:cs="Times New Roman"/>
          <w:sz w:val="24"/>
          <w:szCs w:val="24"/>
        </w:rPr>
        <w:t>e</w:t>
      </w:r>
      <w:r w:rsidR="00637AF1">
        <w:rPr>
          <w:rFonts w:ascii="Times New Roman" w:hAnsi="Times New Roman" w:cs="Times New Roman"/>
          <w:sz w:val="24"/>
          <w:szCs w:val="24"/>
        </w:rPr>
        <w:t xml:space="preserve"> strategy proved to be feasible and en</w:t>
      </w:r>
      <w:r w:rsidR="009322EB">
        <w:rPr>
          <w:rFonts w:ascii="Times New Roman" w:hAnsi="Times New Roman" w:cs="Times New Roman"/>
          <w:sz w:val="24"/>
          <w:szCs w:val="24"/>
        </w:rPr>
        <w:t xml:space="preserve">sured transition from </w:t>
      </w:r>
      <w:r w:rsidR="00637AF1">
        <w:rPr>
          <w:rFonts w:ascii="Times New Roman" w:hAnsi="Times New Roman" w:cs="Times New Roman"/>
          <w:sz w:val="24"/>
          <w:szCs w:val="24"/>
        </w:rPr>
        <w:t>poor econom</w:t>
      </w:r>
      <w:r w:rsidR="009322EB">
        <w:rPr>
          <w:rFonts w:ascii="Times New Roman" w:hAnsi="Times New Roman" w:cs="Times New Roman"/>
          <w:sz w:val="24"/>
          <w:szCs w:val="24"/>
        </w:rPr>
        <w:t>ies</w:t>
      </w:r>
      <w:r w:rsidR="00637AF1">
        <w:rPr>
          <w:rFonts w:ascii="Times New Roman" w:hAnsi="Times New Roman" w:cs="Times New Roman"/>
          <w:sz w:val="24"/>
          <w:szCs w:val="24"/>
        </w:rPr>
        <w:t xml:space="preserve"> in the 1950s to middle income status</w:t>
      </w:r>
      <w:r w:rsidR="00101A4D">
        <w:rPr>
          <w:rFonts w:ascii="Times New Roman" w:hAnsi="Times New Roman" w:cs="Times New Roman"/>
          <w:sz w:val="24"/>
          <w:szCs w:val="24"/>
        </w:rPr>
        <w:t xml:space="preserve"> </w:t>
      </w:r>
      <w:r w:rsidR="009322EB">
        <w:rPr>
          <w:rFonts w:ascii="Times New Roman" w:hAnsi="Times New Roman" w:cs="Times New Roman"/>
          <w:sz w:val="24"/>
          <w:szCs w:val="24"/>
          <w:lang w:eastAsia="zh-HK"/>
        </w:rPr>
        <w:t>economies i</w:t>
      </w:r>
      <w:r w:rsidR="004C06AD">
        <w:rPr>
          <w:rFonts w:ascii="Times New Roman" w:hAnsi="Times New Roman" w:cs="Times New Roman" w:hint="eastAsia"/>
          <w:sz w:val="24"/>
          <w:szCs w:val="24"/>
          <w:lang w:eastAsia="zh-HK"/>
        </w:rPr>
        <w:t>n the 1980</w:t>
      </w:r>
      <w:r w:rsidR="009322EB">
        <w:rPr>
          <w:rFonts w:ascii="Times New Roman" w:hAnsi="Times New Roman" w:cs="Times New Roman"/>
          <w:sz w:val="24"/>
          <w:szCs w:val="24"/>
          <w:lang w:eastAsia="zh-HK"/>
        </w:rPr>
        <w:t>s</w:t>
      </w:r>
      <w:r w:rsidR="00101A4D">
        <w:rPr>
          <w:rFonts w:ascii="Times New Roman" w:hAnsi="Times New Roman" w:cs="Times New Roman"/>
          <w:sz w:val="24"/>
          <w:szCs w:val="24"/>
          <w:lang w:eastAsia="zh-HK"/>
        </w:rPr>
        <w:t xml:space="preserve"> </w:t>
      </w:r>
      <w:r w:rsidR="009322EB">
        <w:rPr>
          <w:rFonts w:ascii="Times New Roman" w:hAnsi="Times New Roman" w:cs="Times New Roman"/>
          <w:sz w:val="24"/>
          <w:szCs w:val="24"/>
          <w:lang w:eastAsia="zh-HK"/>
        </w:rPr>
        <w:t xml:space="preserve">for example in </w:t>
      </w:r>
      <w:r w:rsidR="004C06AD">
        <w:rPr>
          <w:rFonts w:ascii="Times New Roman" w:hAnsi="Times New Roman" w:cs="Times New Roman" w:hint="eastAsia"/>
          <w:sz w:val="24"/>
          <w:szCs w:val="24"/>
          <w:lang w:eastAsia="zh-HK"/>
        </w:rPr>
        <w:t>South Korea and Taiwan</w:t>
      </w:r>
      <w:r w:rsidR="007742B9">
        <w:rPr>
          <w:rFonts w:ascii="Times New Roman" w:hAnsi="Times New Roman" w:cs="Times New Roman"/>
          <w:sz w:val="24"/>
          <w:szCs w:val="24"/>
          <w:lang w:eastAsia="zh-HK"/>
        </w:rPr>
        <w:t xml:space="preserve"> (Siddiqui, 2013)</w:t>
      </w:r>
      <w:r w:rsidR="004C06AD">
        <w:rPr>
          <w:rFonts w:ascii="Times New Roman" w:hAnsi="Times New Roman" w:cs="Times New Roman" w:hint="eastAsia"/>
          <w:sz w:val="24"/>
          <w:szCs w:val="24"/>
          <w:lang w:eastAsia="zh-HK"/>
        </w:rPr>
        <w:t>.</w:t>
      </w:r>
      <w:r w:rsidR="006C1F06">
        <w:rPr>
          <w:rFonts w:ascii="Times New Roman" w:hAnsi="Times New Roman" w:cs="Times New Roman"/>
          <w:sz w:val="24"/>
          <w:szCs w:val="24"/>
        </w:rPr>
        <w:t xml:space="preserve">In the East economies the government intervened because the Cold War created more favourable external linkages as they were seen to be more crucial allies. The Cold War offered these countries better access to western markets and technologies than those available to any other developing country. </w:t>
      </w:r>
      <w:r w:rsidR="00205F54">
        <w:rPr>
          <w:rFonts w:ascii="Times New Roman" w:hAnsi="Times New Roman" w:cs="Times New Roman"/>
          <w:sz w:val="24"/>
          <w:szCs w:val="24"/>
        </w:rPr>
        <w:t>S</w:t>
      </w:r>
      <w:r w:rsidR="006C1F06">
        <w:rPr>
          <w:rFonts w:ascii="Times New Roman" w:hAnsi="Times New Roman" w:cs="Times New Roman"/>
          <w:sz w:val="24"/>
          <w:szCs w:val="24"/>
        </w:rPr>
        <w:t xml:space="preserve">uch experiences clearly tell us that the right kind of government intervention could be crucial to foster industrialisation in the developing countries. The government </w:t>
      </w:r>
      <w:r w:rsidR="00803C28">
        <w:rPr>
          <w:rFonts w:ascii="Times New Roman" w:hAnsi="Times New Roman" w:cs="Times New Roman"/>
          <w:sz w:val="24"/>
          <w:szCs w:val="24"/>
        </w:rPr>
        <w:t xml:space="preserve">secured tenancy rights, </w:t>
      </w:r>
      <w:r w:rsidR="006C1F06">
        <w:rPr>
          <w:rFonts w:ascii="Times New Roman" w:hAnsi="Times New Roman" w:cs="Times New Roman"/>
          <w:sz w:val="24"/>
          <w:szCs w:val="24"/>
        </w:rPr>
        <w:t xml:space="preserve">also took initiative </w:t>
      </w:r>
      <w:r w:rsidR="00803C28">
        <w:rPr>
          <w:rFonts w:ascii="Times New Roman" w:hAnsi="Times New Roman" w:cs="Times New Roman"/>
          <w:sz w:val="24"/>
          <w:szCs w:val="24"/>
        </w:rPr>
        <w:t xml:space="preserve">to </w:t>
      </w:r>
      <w:r w:rsidR="006C1F06">
        <w:rPr>
          <w:rFonts w:ascii="Times New Roman" w:hAnsi="Times New Roman" w:cs="Times New Roman"/>
          <w:sz w:val="24"/>
          <w:szCs w:val="24"/>
        </w:rPr>
        <w:t>invest in agriculture to boost productivity and output</w:t>
      </w:r>
      <w:r w:rsidR="00205F54">
        <w:rPr>
          <w:rFonts w:ascii="Times New Roman" w:hAnsi="Times New Roman" w:cs="Times New Roman"/>
          <w:sz w:val="24"/>
          <w:szCs w:val="24"/>
        </w:rPr>
        <w:t>. Thus, agriculture sector played an important role towards their transformation into modern economies and t</w:t>
      </w:r>
      <w:r w:rsidR="00637AF1">
        <w:rPr>
          <w:rFonts w:ascii="Times New Roman" w:hAnsi="Times New Roman" w:cs="Times New Roman"/>
          <w:sz w:val="24"/>
          <w:szCs w:val="24"/>
        </w:rPr>
        <w:t>he growth was generated through the combination of rapid improvements in agricultural productivity</w:t>
      </w:r>
      <w:r w:rsidR="004C06AD">
        <w:rPr>
          <w:rFonts w:ascii="Times New Roman" w:hAnsi="Times New Roman" w:cs="Times New Roman" w:hint="eastAsia"/>
          <w:sz w:val="24"/>
          <w:szCs w:val="24"/>
          <w:lang w:eastAsia="zh-HK"/>
        </w:rPr>
        <w:t xml:space="preserve"> via </w:t>
      </w:r>
      <w:r w:rsidR="00637AF1">
        <w:rPr>
          <w:rFonts w:ascii="Times New Roman" w:hAnsi="Times New Roman" w:cs="Times New Roman"/>
          <w:sz w:val="24"/>
          <w:szCs w:val="24"/>
        </w:rPr>
        <w:t xml:space="preserve">rapid physical </w:t>
      </w:r>
      <w:r w:rsidR="003957FA">
        <w:rPr>
          <w:rFonts w:ascii="Times New Roman" w:hAnsi="Times New Roman" w:cs="Times New Roman"/>
          <w:sz w:val="24"/>
          <w:szCs w:val="24"/>
        </w:rPr>
        <w:t xml:space="preserve">and human capital accumulation </w:t>
      </w:r>
      <w:r w:rsidR="004C06AD">
        <w:rPr>
          <w:rFonts w:ascii="Times New Roman" w:hAnsi="Times New Roman" w:cs="Times New Roman" w:hint="eastAsia"/>
          <w:sz w:val="24"/>
          <w:szCs w:val="24"/>
          <w:lang w:eastAsia="zh-HK"/>
        </w:rPr>
        <w:t xml:space="preserve">(Siddiqui, </w:t>
      </w:r>
      <w:r w:rsidR="00480E6C">
        <w:rPr>
          <w:rFonts w:ascii="Times New Roman" w:hAnsi="Times New Roman" w:cs="Times New Roman"/>
          <w:sz w:val="24"/>
          <w:szCs w:val="24"/>
          <w:lang w:eastAsia="zh-HK"/>
        </w:rPr>
        <w:t>201</w:t>
      </w:r>
      <w:r w:rsidR="007742B9">
        <w:rPr>
          <w:rFonts w:ascii="Times New Roman" w:hAnsi="Times New Roman" w:cs="Times New Roman"/>
          <w:sz w:val="24"/>
          <w:szCs w:val="24"/>
          <w:lang w:eastAsia="zh-HK"/>
        </w:rPr>
        <w:t>2</w:t>
      </w:r>
      <w:r w:rsidR="004C06AD">
        <w:rPr>
          <w:rFonts w:ascii="Times New Roman" w:hAnsi="Times New Roman" w:cs="Times New Roman" w:hint="eastAsia"/>
          <w:sz w:val="24"/>
          <w:szCs w:val="24"/>
          <w:lang w:eastAsia="zh-HK"/>
        </w:rPr>
        <w:t xml:space="preserve">). </w:t>
      </w:r>
    </w:p>
    <w:p w:rsidR="004A3A91" w:rsidRDefault="004A3A91" w:rsidP="006F32CA">
      <w:pPr>
        <w:jc w:val="both"/>
        <w:rPr>
          <w:rFonts w:ascii="Times New Roman" w:hAnsi="Times New Roman" w:cs="Times New Roman"/>
          <w:sz w:val="24"/>
          <w:szCs w:val="24"/>
        </w:rPr>
      </w:pPr>
      <w:r>
        <w:rPr>
          <w:rFonts w:ascii="Times New Roman" w:hAnsi="Times New Roman" w:cs="Times New Roman"/>
          <w:sz w:val="24"/>
          <w:szCs w:val="24"/>
        </w:rPr>
        <w:t>Agriculture and allied sector</w:t>
      </w:r>
      <w:r w:rsidR="00101A4D">
        <w:rPr>
          <w:rFonts w:ascii="Times New Roman" w:hAnsi="Times New Roman" w:cs="Times New Roman"/>
          <w:sz w:val="24"/>
          <w:szCs w:val="24"/>
        </w:rPr>
        <w:t>’s</w:t>
      </w:r>
      <w:r>
        <w:rPr>
          <w:rFonts w:ascii="Times New Roman" w:hAnsi="Times New Roman" w:cs="Times New Roman"/>
          <w:sz w:val="24"/>
          <w:szCs w:val="24"/>
        </w:rPr>
        <w:t xml:space="preserve"> contribution to national income </w:t>
      </w:r>
      <w:r w:rsidR="008C6D8B">
        <w:rPr>
          <w:rFonts w:ascii="Times New Roman" w:hAnsi="Times New Roman" w:cs="Times New Roman"/>
          <w:sz w:val="24"/>
          <w:szCs w:val="24"/>
        </w:rPr>
        <w:t>has been</w:t>
      </w:r>
      <w:r>
        <w:rPr>
          <w:rFonts w:ascii="Times New Roman" w:hAnsi="Times New Roman" w:cs="Times New Roman"/>
          <w:sz w:val="24"/>
          <w:szCs w:val="24"/>
        </w:rPr>
        <w:t xml:space="preserve"> declining over decades. For instance, from 44.8%to the GDP in 1972, it declined to 27.6% in 2000. In industrialised countr</w:t>
      </w:r>
      <w:r w:rsidR="008C6D8B">
        <w:rPr>
          <w:rFonts w:ascii="Times New Roman" w:hAnsi="Times New Roman" w:cs="Times New Roman"/>
          <w:sz w:val="24"/>
          <w:szCs w:val="24"/>
        </w:rPr>
        <w:t>ies</w:t>
      </w:r>
      <w:r>
        <w:rPr>
          <w:rFonts w:ascii="Times New Roman" w:hAnsi="Times New Roman" w:cs="Times New Roman"/>
          <w:sz w:val="24"/>
          <w:szCs w:val="24"/>
        </w:rPr>
        <w:t xml:space="preserve">, rise in income in </w:t>
      </w:r>
      <w:r w:rsidR="008C6D8B">
        <w:rPr>
          <w:rFonts w:ascii="Times New Roman" w:hAnsi="Times New Roman" w:cs="Times New Roman"/>
          <w:sz w:val="24"/>
          <w:szCs w:val="24"/>
        </w:rPr>
        <w:t xml:space="preserve">the </w:t>
      </w:r>
      <w:r>
        <w:rPr>
          <w:rFonts w:ascii="Times New Roman" w:hAnsi="Times New Roman" w:cs="Times New Roman"/>
          <w:sz w:val="24"/>
          <w:szCs w:val="24"/>
        </w:rPr>
        <w:t xml:space="preserve">manufacturing sector initially and later on </w:t>
      </w:r>
      <w:r w:rsidR="008C6D8B">
        <w:rPr>
          <w:rFonts w:ascii="Times New Roman" w:hAnsi="Times New Roman" w:cs="Times New Roman"/>
          <w:sz w:val="24"/>
          <w:szCs w:val="24"/>
        </w:rPr>
        <w:t xml:space="preserve">in the </w:t>
      </w:r>
      <w:r>
        <w:rPr>
          <w:rFonts w:ascii="Times New Roman" w:hAnsi="Times New Roman" w:cs="Times New Roman"/>
          <w:sz w:val="24"/>
          <w:szCs w:val="24"/>
        </w:rPr>
        <w:lastRenderedPageBreak/>
        <w:t>service sector ha</w:t>
      </w:r>
      <w:r w:rsidR="008C6D8B">
        <w:rPr>
          <w:rFonts w:ascii="Times New Roman" w:hAnsi="Times New Roman" w:cs="Times New Roman"/>
          <w:sz w:val="24"/>
          <w:szCs w:val="24"/>
        </w:rPr>
        <w:t>veemerged</w:t>
      </w:r>
      <w:r>
        <w:rPr>
          <w:rFonts w:ascii="Times New Roman" w:hAnsi="Times New Roman" w:cs="Times New Roman"/>
          <w:sz w:val="24"/>
          <w:szCs w:val="24"/>
        </w:rPr>
        <w:t xml:space="preserve">. However, this was accompanied by </w:t>
      </w:r>
      <w:r w:rsidR="008C6D8B">
        <w:rPr>
          <w:rFonts w:ascii="Times New Roman" w:hAnsi="Times New Roman" w:cs="Times New Roman"/>
          <w:sz w:val="24"/>
          <w:szCs w:val="24"/>
        </w:rPr>
        <w:t xml:space="preserve">a </w:t>
      </w:r>
      <w:r>
        <w:rPr>
          <w:rFonts w:ascii="Times New Roman" w:hAnsi="Times New Roman" w:cs="Times New Roman"/>
          <w:sz w:val="24"/>
          <w:szCs w:val="24"/>
        </w:rPr>
        <w:t xml:space="preserve">transfer of people from agriculture to </w:t>
      </w:r>
      <w:r w:rsidR="008C6D8B">
        <w:rPr>
          <w:rFonts w:ascii="Times New Roman" w:hAnsi="Times New Roman" w:cs="Times New Roman"/>
          <w:sz w:val="24"/>
          <w:szCs w:val="24"/>
        </w:rPr>
        <w:t xml:space="preserve">the </w:t>
      </w:r>
      <w:r>
        <w:rPr>
          <w:rFonts w:ascii="Times New Roman" w:hAnsi="Times New Roman" w:cs="Times New Roman"/>
          <w:sz w:val="24"/>
          <w:szCs w:val="24"/>
        </w:rPr>
        <w:t xml:space="preserve">new expanded sector. </w:t>
      </w:r>
      <w:r w:rsidR="008C6D8B">
        <w:rPr>
          <w:rFonts w:ascii="Times New Roman" w:hAnsi="Times New Roman" w:cs="Times New Roman"/>
          <w:sz w:val="24"/>
          <w:szCs w:val="24"/>
        </w:rPr>
        <w:t>Yet</w:t>
      </w:r>
      <w:r>
        <w:rPr>
          <w:rFonts w:ascii="Times New Roman" w:hAnsi="Times New Roman" w:cs="Times New Roman"/>
          <w:sz w:val="24"/>
          <w:szCs w:val="24"/>
        </w:rPr>
        <w:t xml:space="preserve"> in India, the decline of </w:t>
      </w:r>
      <w:r w:rsidR="008C6D8B">
        <w:rPr>
          <w:rFonts w:ascii="Times New Roman" w:hAnsi="Times New Roman" w:cs="Times New Roman"/>
          <w:sz w:val="24"/>
          <w:szCs w:val="24"/>
        </w:rPr>
        <w:t xml:space="preserve">the </w:t>
      </w:r>
      <w:r>
        <w:rPr>
          <w:rFonts w:ascii="Times New Roman" w:hAnsi="Times New Roman" w:cs="Times New Roman"/>
          <w:sz w:val="24"/>
          <w:szCs w:val="24"/>
        </w:rPr>
        <w:t xml:space="preserve">agriculture sector did not lead to growth </w:t>
      </w:r>
      <w:r w:rsidR="008C6D8B">
        <w:rPr>
          <w:rFonts w:ascii="Times New Roman" w:hAnsi="Times New Roman" w:cs="Times New Roman"/>
          <w:sz w:val="24"/>
          <w:szCs w:val="24"/>
        </w:rPr>
        <w:t>in</w:t>
      </w:r>
      <w:r>
        <w:rPr>
          <w:rFonts w:ascii="Times New Roman" w:hAnsi="Times New Roman" w:cs="Times New Roman"/>
          <w:sz w:val="24"/>
          <w:szCs w:val="24"/>
        </w:rPr>
        <w:t xml:space="preserve"> jobs in other sectors. </w:t>
      </w:r>
      <w:r w:rsidR="002F69AC">
        <w:rPr>
          <w:rFonts w:ascii="Times New Roman" w:hAnsi="Times New Roman" w:cs="Times New Roman"/>
          <w:sz w:val="24"/>
          <w:szCs w:val="24"/>
        </w:rPr>
        <w:t>The proportion of population dependent on agriculture ha</w:t>
      </w:r>
      <w:r w:rsidR="008C6D8B">
        <w:rPr>
          <w:rFonts w:ascii="Times New Roman" w:hAnsi="Times New Roman" w:cs="Times New Roman"/>
          <w:sz w:val="24"/>
          <w:szCs w:val="24"/>
        </w:rPr>
        <w:t>s fallen little</w:t>
      </w:r>
      <w:r w:rsidR="00EF7253">
        <w:rPr>
          <w:rFonts w:ascii="Times New Roman" w:hAnsi="Times New Roman" w:cs="Times New Roman"/>
          <w:sz w:val="24"/>
          <w:szCs w:val="24"/>
        </w:rPr>
        <w:t xml:space="preserve"> i.e. from nearly 74% in 19</w:t>
      </w:r>
      <w:r w:rsidR="002F69AC">
        <w:rPr>
          <w:rFonts w:ascii="Times New Roman" w:hAnsi="Times New Roman" w:cs="Times New Roman"/>
          <w:sz w:val="24"/>
          <w:szCs w:val="24"/>
        </w:rPr>
        <w:t>72 to 60% in 20</w:t>
      </w:r>
      <w:r w:rsidR="00EF7253">
        <w:rPr>
          <w:rFonts w:ascii="Times New Roman" w:hAnsi="Times New Roman" w:cs="Times New Roman" w:hint="eastAsia"/>
          <w:sz w:val="24"/>
          <w:szCs w:val="24"/>
          <w:lang w:eastAsia="zh-HK"/>
        </w:rPr>
        <w:t>1</w:t>
      </w:r>
      <w:r w:rsidR="002F69AC">
        <w:rPr>
          <w:rFonts w:ascii="Times New Roman" w:hAnsi="Times New Roman" w:cs="Times New Roman"/>
          <w:sz w:val="24"/>
          <w:szCs w:val="24"/>
        </w:rPr>
        <w:t xml:space="preserve">0. The relative </w:t>
      </w:r>
      <w:r w:rsidR="00EF7253">
        <w:rPr>
          <w:rFonts w:ascii="Times New Roman" w:hAnsi="Times New Roman" w:cs="Times New Roman" w:hint="eastAsia"/>
          <w:sz w:val="24"/>
          <w:szCs w:val="24"/>
          <w:lang w:eastAsia="zh-HK"/>
        </w:rPr>
        <w:t xml:space="preserve">share </w:t>
      </w:r>
      <w:r w:rsidR="002F69AC">
        <w:rPr>
          <w:rFonts w:ascii="Times New Roman" w:hAnsi="Times New Roman" w:cs="Times New Roman"/>
          <w:sz w:val="24"/>
          <w:szCs w:val="24"/>
        </w:rPr>
        <w:t>of agriculture is less than one-f</w:t>
      </w:r>
      <w:r w:rsidR="00EF7253">
        <w:rPr>
          <w:rFonts w:ascii="Times New Roman" w:hAnsi="Times New Roman" w:cs="Times New Roman" w:hint="eastAsia"/>
          <w:sz w:val="24"/>
          <w:szCs w:val="24"/>
          <w:lang w:eastAsia="zh-HK"/>
        </w:rPr>
        <w:t>ifth</w:t>
      </w:r>
      <w:r w:rsidR="002F69AC">
        <w:rPr>
          <w:rFonts w:ascii="Times New Roman" w:hAnsi="Times New Roman" w:cs="Times New Roman"/>
          <w:sz w:val="24"/>
          <w:szCs w:val="24"/>
        </w:rPr>
        <w:t xml:space="preserve"> of that in non-agriculture (Government of Indi</w:t>
      </w:r>
      <w:r w:rsidR="00D616F0">
        <w:rPr>
          <w:rFonts w:ascii="Times New Roman" w:hAnsi="Times New Roman" w:cs="Times New Roman"/>
          <w:sz w:val="24"/>
          <w:szCs w:val="24"/>
        </w:rPr>
        <w:t>a</w:t>
      </w:r>
      <w:r w:rsidR="00393501">
        <w:rPr>
          <w:rFonts w:ascii="Times New Roman" w:hAnsi="Times New Roman" w:cs="Times New Roman"/>
          <w:sz w:val="24"/>
          <w:szCs w:val="24"/>
        </w:rPr>
        <w:t>,</w:t>
      </w:r>
      <w:r w:rsidR="00D616F0">
        <w:rPr>
          <w:rFonts w:ascii="Times New Roman" w:hAnsi="Times New Roman" w:cs="Times New Roman"/>
          <w:sz w:val="24"/>
          <w:szCs w:val="24"/>
        </w:rPr>
        <w:t xml:space="preserve"> 2013</w:t>
      </w:r>
      <w:r w:rsidR="002F69AC">
        <w:rPr>
          <w:rFonts w:ascii="Times New Roman" w:hAnsi="Times New Roman" w:cs="Times New Roman"/>
          <w:sz w:val="24"/>
          <w:szCs w:val="24"/>
        </w:rPr>
        <w:t>)</w:t>
      </w:r>
      <w:r w:rsidR="00393501">
        <w:rPr>
          <w:rFonts w:ascii="Times New Roman" w:hAnsi="Times New Roman" w:cs="Times New Roman"/>
          <w:sz w:val="24"/>
          <w:szCs w:val="24"/>
        </w:rPr>
        <w:t>.</w:t>
      </w:r>
    </w:p>
    <w:p w:rsidR="00A843F1" w:rsidRDefault="00A843F1" w:rsidP="00A843F1">
      <w:pPr>
        <w:jc w:val="both"/>
        <w:rPr>
          <w:rFonts w:ascii="Times New Roman" w:hAnsi="Times New Roman" w:cs="Times New Roman"/>
          <w:sz w:val="24"/>
          <w:szCs w:val="24"/>
        </w:rPr>
      </w:pPr>
      <w:r>
        <w:rPr>
          <w:rFonts w:ascii="Times New Roman" w:hAnsi="Times New Roman" w:cs="Times New Roman"/>
          <w:sz w:val="24"/>
          <w:szCs w:val="24"/>
        </w:rPr>
        <w:t xml:space="preserve">In today’s advanced countries the trajectory of growth </w:t>
      </w:r>
      <w:r w:rsidR="00064DB1">
        <w:rPr>
          <w:rFonts w:ascii="Times New Roman" w:hAnsi="Times New Roman" w:cs="Times New Roman"/>
          <w:sz w:val="24"/>
          <w:szCs w:val="24"/>
        </w:rPr>
        <w:t xml:space="preserve">has seen </w:t>
      </w:r>
      <w:r>
        <w:rPr>
          <w:rFonts w:ascii="Times New Roman" w:hAnsi="Times New Roman" w:cs="Times New Roman"/>
          <w:sz w:val="24"/>
          <w:szCs w:val="24"/>
        </w:rPr>
        <w:t xml:space="preserve">a shift of the rural labour away from agriculture towards growing industries </w:t>
      </w:r>
      <w:r w:rsidR="00064DB1">
        <w:rPr>
          <w:rFonts w:ascii="Times New Roman" w:hAnsi="Times New Roman" w:cs="Times New Roman"/>
          <w:sz w:val="24"/>
          <w:szCs w:val="24"/>
        </w:rPr>
        <w:t xml:space="preserve">with the </w:t>
      </w:r>
      <w:r>
        <w:rPr>
          <w:rFonts w:ascii="Times New Roman" w:hAnsi="Times New Roman" w:cs="Times New Roman"/>
          <w:sz w:val="24"/>
          <w:szCs w:val="24"/>
        </w:rPr>
        <w:t xml:space="preserve">sectoral composition of domestic products changed with greater weight </w:t>
      </w:r>
      <w:r w:rsidR="00064DB1">
        <w:rPr>
          <w:rFonts w:ascii="Times New Roman" w:hAnsi="Times New Roman" w:cs="Times New Roman"/>
          <w:sz w:val="24"/>
          <w:szCs w:val="24"/>
        </w:rPr>
        <w:t>on</w:t>
      </w:r>
      <w:r>
        <w:rPr>
          <w:rFonts w:ascii="Times New Roman" w:hAnsi="Times New Roman" w:cs="Times New Roman"/>
          <w:sz w:val="24"/>
          <w:szCs w:val="24"/>
        </w:rPr>
        <w:t xml:space="preserve"> manufacturing. In India, however, during the post reform period of rapid GDP growth, the agriculture contribution has declined drastically, while the population to support </w:t>
      </w:r>
      <w:r w:rsidR="00064DB1">
        <w:rPr>
          <w:rFonts w:ascii="Times New Roman" w:hAnsi="Times New Roman" w:cs="Times New Roman"/>
          <w:sz w:val="24"/>
          <w:szCs w:val="24"/>
        </w:rPr>
        <w:t xml:space="preserve">it </w:t>
      </w:r>
      <w:r>
        <w:rPr>
          <w:rFonts w:ascii="Times New Roman" w:hAnsi="Times New Roman" w:cs="Times New Roman"/>
          <w:sz w:val="24"/>
          <w:szCs w:val="24"/>
        </w:rPr>
        <w:t xml:space="preserve">has changed </w:t>
      </w:r>
      <w:r w:rsidR="00064DB1">
        <w:rPr>
          <w:rFonts w:ascii="Times New Roman" w:hAnsi="Times New Roman" w:cs="Times New Roman"/>
          <w:sz w:val="24"/>
          <w:szCs w:val="24"/>
        </w:rPr>
        <w:t xml:space="preserve">a </w:t>
      </w:r>
      <w:r>
        <w:rPr>
          <w:rFonts w:ascii="Times New Roman" w:hAnsi="Times New Roman" w:cs="Times New Roman"/>
          <w:sz w:val="24"/>
          <w:szCs w:val="24"/>
        </w:rPr>
        <w:t xml:space="preserve">little. </w:t>
      </w:r>
      <w:r w:rsidR="00064DB1">
        <w:rPr>
          <w:rFonts w:ascii="Times New Roman" w:hAnsi="Times New Roman" w:cs="Times New Roman"/>
          <w:sz w:val="24"/>
          <w:szCs w:val="24"/>
        </w:rPr>
        <w:t>In 2012, t</w:t>
      </w:r>
      <w:r>
        <w:rPr>
          <w:rFonts w:ascii="Times New Roman" w:hAnsi="Times New Roman" w:cs="Times New Roman"/>
          <w:sz w:val="24"/>
          <w:szCs w:val="24"/>
        </w:rPr>
        <w:t xml:space="preserve">he sectoral composition of output shows not the expansion of </w:t>
      </w:r>
      <w:r w:rsidR="00064DB1">
        <w:rPr>
          <w:rFonts w:ascii="Times New Roman" w:hAnsi="Times New Roman" w:cs="Times New Roman"/>
          <w:sz w:val="24"/>
          <w:szCs w:val="24"/>
        </w:rPr>
        <w:t xml:space="preserve">the </w:t>
      </w:r>
      <w:r>
        <w:rPr>
          <w:rFonts w:ascii="Times New Roman" w:hAnsi="Times New Roman" w:cs="Times New Roman"/>
          <w:sz w:val="24"/>
          <w:szCs w:val="24"/>
        </w:rPr>
        <w:t xml:space="preserve">manufacturing sector, but </w:t>
      </w:r>
      <w:r w:rsidR="00064DB1">
        <w:rPr>
          <w:rFonts w:ascii="Times New Roman" w:hAnsi="Times New Roman" w:cs="Times New Roman"/>
          <w:sz w:val="24"/>
          <w:szCs w:val="24"/>
        </w:rPr>
        <w:t xml:space="preserve">a </w:t>
      </w:r>
      <w:r>
        <w:rPr>
          <w:rFonts w:ascii="Times New Roman" w:hAnsi="Times New Roman" w:cs="Times New Roman"/>
          <w:sz w:val="24"/>
          <w:szCs w:val="24"/>
        </w:rPr>
        <w:t>rapid growth of</w:t>
      </w:r>
      <w:r w:rsidR="00064DB1">
        <w:rPr>
          <w:rFonts w:ascii="Times New Roman" w:hAnsi="Times New Roman" w:cs="Times New Roman"/>
          <w:sz w:val="24"/>
          <w:szCs w:val="24"/>
        </w:rPr>
        <w:t xml:space="preserve"> the</w:t>
      </w:r>
      <w:r>
        <w:rPr>
          <w:rFonts w:ascii="Times New Roman" w:hAnsi="Times New Roman" w:cs="Times New Roman"/>
          <w:sz w:val="24"/>
          <w:szCs w:val="24"/>
        </w:rPr>
        <w:t xml:space="preserve"> tertiary sector, with services now contribut</w:t>
      </w:r>
      <w:r w:rsidR="00064DB1">
        <w:rPr>
          <w:rFonts w:ascii="Times New Roman" w:hAnsi="Times New Roman" w:cs="Times New Roman"/>
          <w:sz w:val="24"/>
          <w:szCs w:val="24"/>
        </w:rPr>
        <w:t>ing</w:t>
      </w:r>
      <w:r>
        <w:rPr>
          <w:rFonts w:ascii="Times New Roman" w:hAnsi="Times New Roman" w:cs="Times New Roman"/>
          <w:sz w:val="24"/>
          <w:szCs w:val="24"/>
        </w:rPr>
        <w:t xml:space="preserve"> to more than three-fifths of GDP</w:t>
      </w:r>
      <w:r w:rsidR="00064DB1">
        <w:rPr>
          <w:rFonts w:ascii="Times New Roman" w:hAnsi="Times New Roman" w:cs="Times New Roman"/>
          <w:sz w:val="24"/>
          <w:szCs w:val="24"/>
        </w:rPr>
        <w:t xml:space="preserve"> (Siddiqui, 2014)</w:t>
      </w:r>
      <w:r>
        <w:rPr>
          <w:rFonts w:ascii="Times New Roman" w:hAnsi="Times New Roman" w:cs="Times New Roman"/>
          <w:sz w:val="24"/>
          <w:szCs w:val="24"/>
        </w:rPr>
        <w:t>.</w:t>
      </w:r>
    </w:p>
    <w:p w:rsidR="00A843F1" w:rsidRDefault="00A843F1" w:rsidP="00A843F1">
      <w:pPr>
        <w:jc w:val="both"/>
        <w:rPr>
          <w:rFonts w:ascii="Times New Roman" w:hAnsi="Times New Roman" w:cs="Times New Roman"/>
          <w:sz w:val="24"/>
          <w:szCs w:val="24"/>
        </w:rPr>
      </w:pPr>
      <w:r>
        <w:rPr>
          <w:rFonts w:ascii="Times New Roman" w:hAnsi="Times New Roman" w:cs="Times New Roman"/>
          <w:sz w:val="24"/>
          <w:szCs w:val="24"/>
        </w:rPr>
        <w:t>Irrespective of current class divisions within the agrarian soci</w:t>
      </w:r>
      <w:r>
        <w:rPr>
          <w:rFonts w:ascii="Times New Roman" w:hAnsi="Times New Roman" w:cs="Times New Roman" w:hint="eastAsia"/>
          <w:sz w:val="24"/>
          <w:szCs w:val="24"/>
          <w:lang w:eastAsia="zh-HK"/>
        </w:rPr>
        <w:t>ety</w:t>
      </w:r>
      <w:r w:rsidR="00565CEC">
        <w:rPr>
          <w:rFonts w:ascii="Times New Roman" w:hAnsi="Times New Roman" w:cs="Times New Roman"/>
          <w:sz w:val="24"/>
          <w:szCs w:val="24"/>
        </w:rPr>
        <w:t>, the real beneficiaries</w:t>
      </w:r>
      <w:r>
        <w:rPr>
          <w:rFonts w:ascii="Times New Roman" w:hAnsi="Times New Roman" w:cs="Times New Roman" w:hint="eastAsia"/>
          <w:sz w:val="24"/>
          <w:szCs w:val="24"/>
          <w:lang w:eastAsia="zh-HK"/>
        </w:rPr>
        <w:t xml:space="preserve"> of</w:t>
      </w:r>
      <w:r>
        <w:rPr>
          <w:rFonts w:ascii="Times New Roman" w:hAnsi="Times New Roman" w:cs="Times New Roman"/>
          <w:sz w:val="24"/>
          <w:szCs w:val="24"/>
        </w:rPr>
        <w:t xml:space="preserve"> rapid growth </w:t>
      </w:r>
      <w:r>
        <w:rPr>
          <w:rFonts w:ascii="Times New Roman" w:hAnsi="Times New Roman" w:cs="Times New Roman" w:hint="eastAsia"/>
          <w:sz w:val="24"/>
          <w:szCs w:val="24"/>
          <w:lang w:eastAsia="zh-HK"/>
        </w:rPr>
        <w:t xml:space="preserve">in the post-reform period </w:t>
      </w:r>
      <w:r>
        <w:rPr>
          <w:rFonts w:ascii="Times New Roman" w:hAnsi="Times New Roman" w:cs="Times New Roman"/>
          <w:sz w:val="24"/>
          <w:szCs w:val="24"/>
        </w:rPr>
        <w:t>ha</w:t>
      </w:r>
      <w:r w:rsidR="00565CEC">
        <w:rPr>
          <w:rFonts w:ascii="Times New Roman" w:hAnsi="Times New Roman" w:cs="Times New Roman"/>
          <w:sz w:val="24"/>
          <w:szCs w:val="24"/>
        </w:rPr>
        <w:t>ve</w:t>
      </w:r>
      <w:r>
        <w:rPr>
          <w:rFonts w:ascii="Times New Roman" w:hAnsi="Times New Roman" w:cs="Times New Roman"/>
          <w:sz w:val="24"/>
          <w:szCs w:val="24"/>
        </w:rPr>
        <w:t xml:space="preserve"> been largely </w:t>
      </w:r>
      <w:r w:rsidR="00565CEC">
        <w:rPr>
          <w:rFonts w:ascii="Times New Roman" w:hAnsi="Times New Roman" w:cs="Times New Roman"/>
          <w:sz w:val="24"/>
          <w:szCs w:val="24"/>
        </w:rPr>
        <w:t xml:space="preserve">in the </w:t>
      </w:r>
      <w:r>
        <w:rPr>
          <w:rFonts w:ascii="Times New Roman" w:hAnsi="Times New Roman" w:cs="Times New Roman"/>
          <w:sz w:val="24"/>
          <w:szCs w:val="24"/>
        </w:rPr>
        <w:t xml:space="preserve">service sector e.g. service professionals and entrepreneurial classes, real estate and urban property dealers, </w:t>
      </w:r>
      <w:r>
        <w:rPr>
          <w:rFonts w:ascii="Times New Roman" w:hAnsi="Times New Roman" w:cs="Times New Roman" w:hint="eastAsia"/>
          <w:sz w:val="24"/>
          <w:szCs w:val="24"/>
          <w:lang w:eastAsia="zh-HK"/>
        </w:rPr>
        <w:t xml:space="preserve">and </w:t>
      </w:r>
      <w:r>
        <w:rPr>
          <w:rFonts w:ascii="Times New Roman" w:hAnsi="Times New Roman" w:cs="Times New Roman"/>
          <w:sz w:val="24"/>
          <w:szCs w:val="24"/>
        </w:rPr>
        <w:t xml:space="preserve">large farmers. </w:t>
      </w:r>
      <w:r w:rsidR="00565CEC">
        <w:rPr>
          <w:rFonts w:ascii="Times New Roman" w:hAnsi="Times New Roman" w:cs="Times New Roman"/>
          <w:sz w:val="24"/>
          <w:szCs w:val="24"/>
        </w:rPr>
        <w:t>L</w:t>
      </w:r>
      <w:r w:rsidR="001B7B20">
        <w:rPr>
          <w:rFonts w:ascii="Times New Roman" w:hAnsi="Times New Roman" w:cs="Times New Roman"/>
          <w:sz w:val="24"/>
          <w:szCs w:val="24"/>
        </w:rPr>
        <w:t xml:space="preserve">arge farmers have diversified their source of income e.g. real estate, trading, urban property etc. On the other hand, </w:t>
      </w:r>
      <w:r>
        <w:rPr>
          <w:rFonts w:ascii="Times New Roman" w:hAnsi="Times New Roman" w:cs="Times New Roman"/>
          <w:sz w:val="24"/>
          <w:szCs w:val="24"/>
        </w:rPr>
        <w:t xml:space="preserve">small farmers and rural labourers, who have been forced to migrate under ‘distress’ to towns, are mostly employed in the informal sector on low wages and insecure jobs (Vakulabharanam </w:t>
      </w:r>
      <w:r w:rsidRPr="0039734E">
        <w:rPr>
          <w:rFonts w:ascii="Times New Roman" w:hAnsi="Times New Roman" w:cs="Times New Roman"/>
          <w:sz w:val="24"/>
          <w:szCs w:val="24"/>
        </w:rPr>
        <w:t>and Motiram, 2011)</w:t>
      </w:r>
      <w:r>
        <w:rPr>
          <w:rFonts w:ascii="Times New Roman" w:hAnsi="Times New Roman" w:cs="Times New Roman"/>
          <w:sz w:val="24"/>
          <w:szCs w:val="24"/>
        </w:rPr>
        <w:t xml:space="preserve">. </w:t>
      </w:r>
      <w:r w:rsidR="00565CEC">
        <w:rPr>
          <w:rFonts w:ascii="Times New Roman" w:hAnsi="Times New Roman" w:cs="Times New Roman"/>
          <w:sz w:val="24"/>
          <w:szCs w:val="24"/>
        </w:rPr>
        <w:t>R</w:t>
      </w:r>
      <w:r>
        <w:rPr>
          <w:rFonts w:ascii="Times New Roman" w:hAnsi="Times New Roman" w:cs="Times New Roman"/>
          <w:sz w:val="24"/>
          <w:szCs w:val="24"/>
        </w:rPr>
        <w:t xml:space="preserve">ural migrant workers have been bypassed </w:t>
      </w:r>
      <w:r w:rsidR="00565CEC">
        <w:rPr>
          <w:rFonts w:ascii="Times New Roman" w:hAnsi="Times New Roman" w:cs="Times New Roman"/>
          <w:sz w:val="24"/>
          <w:szCs w:val="24"/>
        </w:rPr>
        <w:t xml:space="preserve">despite </w:t>
      </w:r>
      <w:r>
        <w:rPr>
          <w:rFonts w:ascii="Times New Roman" w:hAnsi="Times New Roman" w:cs="Times New Roman"/>
          <w:sz w:val="24"/>
          <w:szCs w:val="24"/>
        </w:rPr>
        <w:t xml:space="preserve">rising prosperity mainly because they are engaged in </w:t>
      </w:r>
      <w:r w:rsidR="00565CEC">
        <w:rPr>
          <w:rFonts w:ascii="Times New Roman" w:hAnsi="Times New Roman" w:cs="Times New Roman"/>
          <w:sz w:val="24"/>
          <w:szCs w:val="24"/>
        </w:rPr>
        <w:t xml:space="preserve">a </w:t>
      </w:r>
      <w:r>
        <w:rPr>
          <w:rFonts w:ascii="Times New Roman" w:hAnsi="Times New Roman" w:cs="Times New Roman"/>
          <w:sz w:val="24"/>
          <w:szCs w:val="24"/>
        </w:rPr>
        <w:t xml:space="preserve">low productivity sector and their wages are depressed in the absence </w:t>
      </w:r>
      <w:r w:rsidR="00565CEC">
        <w:rPr>
          <w:rFonts w:ascii="Times New Roman" w:hAnsi="Times New Roman" w:cs="Times New Roman"/>
          <w:sz w:val="24"/>
          <w:szCs w:val="24"/>
        </w:rPr>
        <w:t xml:space="preserve">of </w:t>
      </w:r>
      <w:r>
        <w:rPr>
          <w:rFonts w:ascii="Times New Roman" w:hAnsi="Times New Roman" w:cs="Times New Roman"/>
          <w:sz w:val="24"/>
          <w:szCs w:val="24"/>
        </w:rPr>
        <w:t xml:space="preserve">organised unions. Rural migrant workers in India make a contribution to the process of capital accumulation because their wages for labour </w:t>
      </w:r>
      <w:r w:rsidR="00565CEC">
        <w:rPr>
          <w:rFonts w:ascii="Times New Roman" w:hAnsi="Times New Roman" w:cs="Times New Roman"/>
          <w:sz w:val="24"/>
          <w:szCs w:val="24"/>
        </w:rPr>
        <w:t xml:space="preserve">are </w:t>
      </w:r>
      <w:r>
        <w:rPr>
          <w:rFonts w:ascii="Times New Roman" w:hAnsi="Times New Roman" w:cs="Times New Roman"/>
          <w:sz w:val="24"/>
          <w:szCs w:val="24"/>
        </w:rPr>
        <w:t xml:space="preserve">fixed at </w:t>
      </w:r>
      <w:r w:rsidR="00565CEC">
        <w:rPr>
          <w:rFonts w:ascii="Times New Roman" w:hAnsi="Times New Roman" w:cs="Times New Roman"/>
          <w:sz w:val="24"/>
          <w:szCs w:val="24"/>
        </w:rPr>
        <w:t xml:space="preserve">the </w:t>
      </w:r>
      <w:r>
        <w:rPr>
          <w:rFonts w:ascii="Times New Roman" w:hAnsi="Times New Roman" w:cs="Times New Roman"/>
          <w:sz w:val="24"/>
          <w:szCs w:val="24"/>
        </w:rPr>
        <w:t xml:space="preserve">lowest level in an arbitrary manner. </w:t>
      </w:r>
    </w:p>
    <w:p w:rsidR="008C375E" w:rsidRPr="00F76003" w:rsidRDefault="008C375E" w:rsidP="008C375E">
      <w:pPr>
        <w:jc w:val="both"/>
        <w:rPr>
          <w:rFonts w:ascii="Times New Roman" w:hAnsi="Times New Roman" w:cs="Times New Roman"/>
          <w:b/>
          <w:sz w:val="24"/>
          <w:szCs w:val="24"/>
        </w:rPr>
      </w:pPr>
      <w:r w:rsidRPr="00F76003">
        <w:rPr>
          <w:rFonts w:ascii="Times New Roman" w:hAnsi="Times New Roman" w:cs="Times New Roman"/>
          <w:b/>
          <w:sz w:val="24"/>
          <w:szCs w:val="24"/>
        </w:rPr>
        <w:t>Historical Legacies</w:t>
      </w:r>
    </w:p>
    <w:p w:rsidR="008C375E" w:rsidRDefault="008C375E" w:rsidP="008C375E">
      <w:pPr>
        <w:jc w:val="both"/>
        <w:rPr>
          <w:rFonts w:ascii="Times New Roman" w:hAnsi="Times New Roman" w:cs="Times New Roman"/>
          <w:sz w:val="24"/>
          <w:szCs w:val="24"/>
          <w:lang w:eastAsia="zh-TW"/>
        </w:rPr>
      </w:pPr>
      <w:r>
        <w:rPr>
          <w:rFonts w:ascii="Times New Roman" w:hAnsi="Times New Roman" w:cs="Times New Roman"/>
          <w:sz w:val="24"/>
          <w:szCs w:val="24"/>
        </w:rPr>
        <w:t xml:space="preserve">At the eve of independence in 1947, the state of Indian agriculture was extremely backward. Colonial rule had greatly weakened the agrarian economy, which was characterised then by severe pre-capitalist modes of exploitation. </w:t>
      </w:r>
      <w:r w:rsidR="00EF7253">
        <w:rPr>
          <w:rFonts w:ascii="Times New Roman" w:hAnsi="Times New Roman" w:cs="Times New Roman" w:hint="eastAsia"/>
          <w:sz w:val="24"/>
          <w:szCs w:val="24"/>
          <w:lang w:eastAsia="zh-HK"/>
        </w:rPr>
        <w:t xml:space="preserve">During the first half of the </w:t>
      </w:r>
      <w:r>
        <w:rPr>
          <w:rFonts w:ascii="Times New Roman" w:hAnsi="Times New Roman" w:cs="Times New Roman"/>
          <w:sz w:val="24"/>
          <w:szCs w:val="24"/>
        </w:rPr>
        <w:t>20</w:t>
      </w:r>
      <w:r w:rsidRPr="003856F1">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 agricultural output rose as a mi</w:t>
      </w:r>
      <w:r w:rsidR="000A22FB">
        <w:rPr>
          <w:rFonts w:ascii="Times New Roman" w:hAnsi="Times New Roman" w:cs="Times New Roman"/>
          <w:sz w:val="24"/>
          <w:szCs w:val="24"/>
        </w:rPr>
        <w:t>serable rate only 0.9</w:t>
      </w:r>
      <w:r>
        <w:rPr>
          <w:rFonts w:ascii="Times New Roman" w:hAnsi="Times New Roman" w:cs="Times New Roman"/>
          <w:sz w:val="24"/>
          <w:szCs w:val="24"/>
        </w:rPr>
        <w:t>% annually. Per capita food grain production was less than 150 kilograms in 1947. There was significant presence of per-capitalist relations of production from large feudal estate to the most exploitative forms of tenancy and bonded labour</w:t>
      </w:r>
      <w:r w:rsidR="00EF7253">
        <w:rPr>
          <w:rFonts w:ascii="Times New Roman" w:hAnsi="Times New Roman" w:cs="Times New Roman" w:hint="eastAsia"/>
          <w:sz w:val="24"/>
          <w:szCs w:val="24"/>
          <w:lang w:eastAsia="zh-HK"/>
        </w:rPr>
        <w:t xml:space="preserve"> (Siddiqui, </w:t>
      </w:r>
      <w:r w:rsidR="007B1FD3">
        <w:rPr>
          <w:rFonts w:ascii="Times New Roman" w:hAnsi="Times New Roman" w:cs="Times New Roman"/>
          <w:sz w:val="24"/>
          <w:szCs w:val="24"/>
          <w:lang w:eastAsia="zh-HK"/>
        </w:rPr>
        <w:t>2014</w:t>
      </w:r>
      <w:r w:rsidR="00EF7253">
        <w:rPr>
          <w:rFonts w:ascii="Times New Roman" w:hAnsi="Times New Roman" w:cs="Times New Roman" w:hint="eastAsia"/>
          <w:sz w:val="24"/>
          <w:szCs w:val="24"/>
          <w:lang w:eastAsia="zh-HK"/>
        </w:rPr>
        <w:t>)</w:t>
      </w:r>
      <w:r>
        <w:rPr>
          <w:rFonts w:ascii="Times New Roman" w:hAnsi="Times New Roman" w:cs="Times New Roman"/>
          <w:sz w:val="24"/>
          <w:szCs w:val="24"/>
        </w:rPr>
        <w:t xml:space="preserve">. </w:t>
      </w:r>
    </w:p>
    <w:p w:rsidR="00D53359" w:rsidRDefault="008C375E" w:rsidP="008C375E">
      <w:pPr>
        <w:jc w:val="both"/>
        <w:rPr>
          <w:rFonts w:ascii="Times New Roman" w:hAnsi="Times New Roman" w:cs="Times New Roman"/>
          <w:sz w:val="24"/>
          <w:szCs w:val="24"/>
          <w:lang w:eastAsia="zh-HK"/>
        </w:rPr>
      </w:pPr>
      <w:r>
        <w:rPr>
          <w:rFonts w:ascii="Times New Roman" w:hAnsi="Times New Roman" w:cs="Times New Roman"/>
          <w:sz w:val="24"/>
          <w:szCs w:val="24"/>
        </w:rPr>
        <w:t xml:space="preserve">India was integrated into the metropolitan capitalist system, which not only extracted surplus value, but also imposed international division of labour along with </w:t>
      </w:r>
      <w:r w:rsidR="005F2025">
        <w:rPr>
          <w:rFonts w:ascii="Times New Roman" w:hAnsi="Times New Roman" w:cs="Times New Roman" w:hint="eastAsia"/>
          <w:sz w:val="24"/>
          <w:szCs w:val="24"/>
          <w:lang w:eastAsia="zh-HK"/>
        </w:rPr>
        <w:t xml:space="preserve">the </w:t>
      </w:r>
      <w:r>
        <w:rPr>
          <w:rFonts w:ascii="Times New Roman" w:hAnsi="Times New Roman" w:cs="Times New Roman"/>
          <w:sz w:val="24"/>
          <w:szCs w:val="24"/>
        </w:rPr>
        <w:t xml:space="preserve">unequal terms of trade for primary products required for expanding industrial sector in Britain. </w:t>
      </w:r>
      <w:r w:rsidR="00F97D94">
        <w:rPr>
          <w:rFonts w:ascii="Times New Roman" w:hAnsi="Times New Roman" w:cs="Times New Roman"/>
          <w:sz w:val="24"/>
          <w:szCs w:val="24"/>
          <w:lang w:eastAsia="zh-TW"/>
        </w:rPr>
        <w:t>During the colonial period l</w:t>
      </w:r>
      <w:r w:rsidR="00F97D94">
        <w:rPr>
          <w:rFonts w:ascii="Times New Roman" w:hAnsi="Times New Roman" w:cs="Times New Roman" w:hint="eastAsia"/>
          <w:sz w:val="24"/>
          <w:szCs w:val="24"/>
          <w:lang w:eastAsia="zh-TW"/>
        </w:rPr>
        <w:t xml:space="preserve">arge parts of land were </w:t>
      </w:r>
      <w:r w:rsidR="00F97D94">
        <w:rPr>
          <w:rFonts w:ascii="Times New Roman" w:hAnsi="Times New Roman" w:cs="Times New Roman"/>
          <w:sz w:val="24"/>
          <w:szCs w:val="24"/>
          <w:lang w:eastAsia="zh-TW"/>
        </w:rPr>
        <w:t>converted</w:t>
      </w:r>
      <w:r w:rsidR="00F97D94">
        <w:rPr>
          <w:rFonts w:ascii="Times New Roman" w:hAnsi="Times New Roman" w:cs="Times New Roman" w:hint="eastAsia"/>
          <w:sz w:val="24"/>
          <w:szCs w:val="24"/>
          <w:lang w:eastAsia="zh-TW"/>
        </w:rPr>
        <w:t xml:space="preserve"> into the production of cash crops such as </w:t>
      </w:r>
      <w:r w:rsidR="00F97D94">
        <w:rPr>
          <w:rFonts w:ascii="Times New Roman" w:hAnsi="Times New Roman" w:cs="Times New Roman"/>
          <w:sz w:val="24"/>
          <w:szCs w:val="24"/>
          <w:lang w:eastAsia="zh-TW"/>
        </w:rPr>
        <w:t>indigo</w:t>
      </w:r>
      <w:r w:rsidR="00F97D94">
        <w:rPr>
          <w:rFonts w:ascii="Times New Roman" w:hAnsi="Times New Roman" w:cs="Times New Roman" w:hint="eastAsia"/>
          <w:sz w:val="24"/>
          <w:szCs w:val="24"/>
          <w:lang w:eastAsia="zh-TW"/>
        </w:rPr>
        <w:t xml:space="preserve">, coffee, tea and the poppy to produce opium. As Brown argues, </w:t>
      </w:r>
      <w:r w:rsidR="00F97D94">
        <w:rPr>
          <w:rFonts w:ascii="Times New Roman" w:hAnsi="Times New Roman" w:cs="Times New Roman"/>
          <w:sz w:val="24"/>
          <w:szCs w:val="24"/>
          <w:lang w:eastAsia="zh-TW"/>
        </w:rPr>
        <w:t>“</w:t>
      </w:r>
      <w:r w:rsidR="00F97D94">
        <w:rPr>
          <w:rFonts w:ascii="Times New Roman" w:hAnsi="Times New Roman" w:cs="Times New Roman" w:hint="eastAsia"/>
          <w:sz w:val="24"/>
          <w:szCs w:val="24"/>
          <w:lang w:eastAsia="zh-TW"/>
        </w:rPr>
        <w:t>Britain</w:t>
      </w:r>
      <w:r w:rsidR="00F97D94">
        <w:rPr>
          <w:rFonts w:ascii="Times New Roman" w:hAnsi="Times New Roman" w:cs="Times New Roman"/>
          <w:sz w:val="24"/>
          <w:szCs w:val="24"/>
          <w:lang w:eastAsia="zh-TW"/>
        </w:rPr>
        <w:t>’</w:t>
      </w:r>
      <w:r w:rsidR="00F97D94">
        <w:rPr>
          <w:rFonts w:ascii="Times New Roman" w:hAnsi="Times New Roman" w:cs="Times New Roman" w:hint="eastAsia"/>
          <w:sz w:val="24"/>
          <w:szCs w:val="24"/>
          <w:lang w:eastAsia="zh-TW"/>
        </w:rPr>
        <w:t>s Indian empire, where cotton</w:t>
      </w:r>
      <w:r w:rsidR="00803350">
        <w:rPr>
          <w:rFonts w:ascii="Times New Roman" w:hAnsi="Times New Roman" w:cs="Times New Roman"/>
          <w:sz w:val="24"/>
          <w:szCs w:val="24"/>
          <w:lang w:eastAsia="zh-TW"/>
        </w:rPr>
        <w:t xml:space="preserve">, </w:t>
      </w:r>
      <w:r w:rsidR="00F97D94">
        <w:rPr>
          <w:rFonts w:ascii="Times New Roman" w:hAnsi="Times New Roman" w:cs="Times New Roman" w:hint="eastAsia"/>
          <w:sz w:val="24"/>
          <w:szCs w:val="24"/>
          <w:lang w:eastAsia="zh-TW"/>
        </w:rPr>
        <w:t>jute, coir</w:t>
      </w:r>
      <w:r w:rsidR="00803350">
        <w:rPr>
          <w:rFonts w:ascii="Times New Roman" w:hAnsi="Times New Roman" w:cs="Times New Roman"/>
          <w:sz w:val="24"/>
          <w:szCs w:val="24"/>
          <w:lang w:eastAsia="zh-TW"/>
        </w:rPr>
        <w:t>,</w:t>
      </w:r>
      <w:r w:rsidR="00F97D94">
        <w:rPr>
          <w:rFonts w:ascii="Times New Roman" w:hAnsi="Times New Roman" w:cs="Times New Roman" w:hint="eastAsia"/>
          <w:sz w:val="24"/>
          <w:szCs w:val="24"/>
          <w:lang w:eastAsia="zh-TW"/>
        </w:rPr>
        <w:t xml:space="preserve"> timber, tea and tropical fruits were grown for export, often at the expense of food crops</w:t>
      </w:r>
      <w:r w:rsidR="00803350">
        <w:rPr>
          <w:rFonts w:ascii="Times New Roman" w:hAnsi="Times New Roman" w:cs="Times New Roman"/>
          <w:sz w:val="24"/>
          <w:szCs w:val="24"/>
          <w:lang w:eastAsia="zh-TW"/>
        </w:rPr>
        <w:t>.</w:t>
      </w:r>
      <w:r w:rsidR="00F97D94">
        <w:rPr>
          <w:rFonts w:ascii="Times New Roman" w:hAnsi="Times New Roman" w:cs="Times New Roman"/>
          <w:sz w:val="24"/>
          <w:szCs w:val="24"/>
          <w:lang w:eastAsia="zh-TW"/>
        </w:rPr>
        <w:t>”</w:t>
      </w:r>
      <w:r w:rsidR="00F97D94">
        <w:rPr>
          <w:rFonts w:ascii="Times New Roman" w:hAnsi="Times New Roman" w:cs="Times New Roman" w:hint="eastAsia"/>
          <w:sz w:val="24"/>
          <w:szCs w:val="24"/>
          <w:lang w:eastAsia="zh-TW"/>
        </w:rPr>
        <w:t xml:space="preserve"> (Brown, 1993:17).</w:t>
      </w:r>
      <w:r>
        <w:rPr>
          <w:rFonts w:ascii="Times New Roman" w:hAnsi="Times New Roman" w:cs="Times New Roman"/>
          <w:sz w:val="24"/>
          <w:szCs w:val="24"/>
        </w:rPr>
        <w:t xml:space="preserve">The long term impact </w:t>
      </w:r>
      <w:r w:rsidR="005F2025">
        <w:rPr>
          <w:rFonts w:ascii="Times New Roman" w:hAnsi="Times New Roman" w:cs="Times New Roman" w:hint="eastAsia"/>
          <w:sz w:val="24"/>
          <w:szCs w:val="24"/>
          <w:lang w:eastAsia="zh-HK"/>
        </w:rPr>
        <w:t xml:space="preserve">of such policies </w:t>
      </w:r>
      <w:r>
        <w:rPr>
          <w:rFonts w:ascii="Times New Roman" w:hAnsi="Times New Roman" w:cs="Times New Roman"/>
          <w:sz w:val="24"/>
          <w:szCs w:val="24"/>
        </w:rPr>
        <w:t xml:space="preserve">was the productive system of the whole society was kept </w:t>
      </w:r>
      <w:r>
        <w:t>backward</w:t>
      </w:r>
      <w:r>
        <w:rPr>
          <w:rFonts w:ascii="Times New Roman" w:hAnsi="Times New Roman" w:cs="Times New Roman"/>
          <w:sz w:val="24"/>
          <w:szCs w:val="24"/>
        </w:rPr>
        <w:t xml:space="preserve">. </w:t>
      </w:r>
      <w:r w:rsidR="00D53359">
        <w:rPr>
          <w:rFonts w:ascii="Times New Roman" w:hAnsi="Times New Roman" w:cs="Times New Roman"/>
          <w:sz w:val="24"/>
          <w:szCs w:val="24"/>
        </w:rPr>
        <w:t xml:space="preserve">Agriculture re-assessment and </w:t>
      </w:r>
      <w:r w:rsidR="00D53359">
        <w:rPr>
          <w:rFonts w:ascii="Times New Roman" w:hAnsi="Times New Roman" w:cs="Times New Roman"/>
          <w:sz w:val="24"/>
          <w:szCs w:val="24"/>
        </w:rPr>
        <w:lastRenderedPageBreak/>
        <w:t xml:space="preserve">drive to maximise revenue </w:t>
      </w:r>
      <w:r w:rsidR="00D53359">
        <w:rPr>
          <w:rFonts w:ascii="Times New Roman" w:hAnsi="Times New Roman" w:cs="Times New Roman" w:hint="eastAsia"/>
          <w:sz w:val="24"/>
          <w:szCs w:val="24"/>
          <w:lang w:eastAsia="zh-HK"/>
        </w:rPr>
        <w:t xml:space="preserve">was </w:t>
      </w:r>
      <w:r w:rsidR="00D53359">
        <w:rPr>
          <w:rFonts w:ascii="Times New Roman" w:hAnsi="Times New Roman" w:cs="Times New Roman"/>
          <w:sz w:val="24"/>
          <w:szCs w:val="24"/>
        </w:rPr>
        <w:t xml:space="preserve">introduced by the colonial administration through land revenue systems such as </w:t>
      </w:r>
      <w:r w:rsidR="00BA7A95">
        <w:rPr>
          <w:rFonts w:ascii="Times New Roman" w:hAnsi="Times New Roman" w:cs="Times New Roman"/>
          <w:i/>
          <w:sz w:val="24"/>
          <w:szCs w:val="24"/>
        </w:rPr>
        <w:t>zamindari, r</w:t>
      </w:r>
      <w:r w:rsidR="00BA7A95" w:rsidRPr="00180C7E">
        <w:rPr>
          <w:rFonts w:ascii="Times New Roman" w:hAnsi="Times New Roman" w:cs="Times New Roman"/>
          <w:i/>
          <w:sz w:val="24"/>
          <w:szCs w:val="24"/>
        </w:rPr>
        <w:t>yotwari</w:t>
      </w:r>
      <w:r w:rsidR="00D53359">
        <w:rPr>
          <w:rFonts w:ascii="Times New Roman" w:hAnsi="Times New Roman" w:cs="Times New Roman"/>
          <w:sz w:val="24"/>
          <w:szCs w:val="24"/>
        </w:rPr>
        <w:t xml:space="preserve"> and </w:t>
      </w:r>
      <w:r w:rsidR="00D53359" w:rsidRPr="00180C7E">
        <w:rPr>
          <w:rFonts w:ascii="Times New Roman" w:hAnsi="Times New Roman" w:cs="Times New Roman"/>
          <w:i/>
          <w:sz w:val="24"/>
          <w:szCs w:val="24"/>
        </w:rPr>
        <w:t>mahalwari</w:t>
      </w:r>
      <w:r w:rsidR="00C331BA">
        <w:rPr>
          <w:rFonts w:ascii="Times New Roman" w:hAnsi="Times New Roman" w:cs="Times New Roman"/>
          <w:i/>
          <w:sz w:val="24"/>
          <w:szCs w:val="24"/>
        </w:rPr>
        <w:t xml:space="preserve"> </w:t>
      </w:r>
      <w:r w:rsidR="007362D0">
        <w:rPr>
          <w:rFonts w:ascii="Times New Roman" w:hAnsi="Times New Roman" w:cs="Times New Roman"/>
          <w:sz w:val="24"/>
          <w:szCs w:val="24"/>
        </w:rPr>
        <w:t>(</w:t>
      </w:r>
      <w:r w:rsidR="007362D0" w:rsidRPr="00EA6FBA">
        <w:rPr>
          <w:rFonts w:ascii="Times New Roman" w:hAnsi="Times New Roman" w:cs="Times New Roman"/>
          <w:sz w:val="24"/>
          <w:szCs w:val="24"/>
        </w:rPr>
        <w:t>Thorner</w:t>
      </w:r>
      <w:r w:rsidR="007362D0">
        <w:rPr>
          <w:rFonts w:ascii="Times New Roman" w:hAnsi="Times New Roman" w:cs="Times New Roman"/>
          <w:sz w:val="24"/>
          <w:szCs w:val="24"/>
        </w:rPr>
        <w:t xml:space="preserve"> and </w:t>
      </w:r>
      <w:r w:rsidR="007362D0" w:rsidRPr="00EA6FBA">
        <w:rPr>
          <w:rFonts w:ascii="Times New Roman" w:hAnsi="Times New Roman" w:cs="Times New Roman"/>
          <w:sz w:val="24"/>
          <w:szCs w:val="24"/>
        </w:rPr>
        <w:t>Thorner</w:t>
      </w:r>
      <w:r w:rsidR="007362D0">
        <w:rPr>
          <w:rFonts w:ascii="Times New Roman" w:hAnsi="Times New Roman" w:cs="Times New Roman"/>
          <w:sz w:val="24"/>
          <w:szCs w:val="24"/>
        </w:rPr>
        <w:t xml:space="preserve">, </w:t>
      </w:r>
      <w:r w:rsidR="007362D0" w:rsidRPr="00EA6FBA">
        <w:rPr>
          <w:rFonts w:ascii="Times New Roman" w:hAnsi="Times New Roman" w:cs="Times New Roman"/>
          <w:sz w:val="24"/>
          <w:szCs w:val="24"/>
        </w:rPr>
        <w:t>1962)</w:t>
      </w:r>
      <w:r w:rsidR="007362D0">
        <w:rPr>
          <w:rFonts w:ascii="Times New Roman" w:hAnsi="Times New Roman" w:cs="Times New Roman"/>
          <w:sz w:val="24"/>
          <w:szCs w:val="24"/>
        </w:rPr>
        <w:t>.</w:t>
      </w:r>
    </w:p>
    <w:p w:rsidR="008C375E" w:rsidRDefault="00D53359" w:rsidP="008C375E">
      <w:pPr>
        <w:jc w:val="both"/>
        <w:rPr>
          <w:rFonts w:ascii="Times New Roman" w:hAnsi="Times New Roman" w:cs="Times New Roman"/>
          <w:sz w:val="24"/>
          <w:szCs w:val="24"/>
        </w:rPr>
      </w:pPr>
      <w:r>
        <w:rPr>
          <w:rFonts w:ascii="Times New Roman" w:hAnsi="Times New Roman" w:cs="Times New Roman"/>
          <w:sz w:val="24"/>
          <w:szCs w:val="24"/>
        </w:rPr>
        <w:t>As a result the peasants were forced to borrow in order to meet the high revenue demands. Large revenue demand from p</w:t>
      </w:r>
      <w:r w:rsidRPr="007B0F1B">
        <w:rPr>
          <w:rFonts w:ascii="Times New Roman" w:hAnsi="Times New Roman" w:cs="Times New Roman"/>
          <w:sz w:val="24"/>
          <w:szCs w:val="24"/>
        </w:rPr>
        <w:t xml:space="preserve">easants </w:t>
      </w:r>
      <w:r>
        <w:rPr>
          <w:rFonts w:ascii="Times New Roman" w:hAnsi="Times New Roman" w:cs="Times New Roman"/>
          <w:sz w:val="24"/>
          <w:szCs w:val="24"/>
        </w:rPr>
        <w:t xml:space="preserve">left them with little or no surplus to re-invest and </w:t>
      </w:r>
      <w:r w:rsidRPr="007B0F1B">
        <w:rPr>
          <w:rFonts w:ascii="Times New Roman" w:hAnsi="Times New Roman" w:cs="Times New Roman"/>
          <w:sz w:val="24"/>
          <w:szCs w:val="24"/>
        </w:rPr>
        <w:t xml:space="preserve">had </w:t>
      </w:r>
      <w:r>
        <w:rPr>
          <w:rFonts w:ascii="Times New Roman" w:hAnsi="Times New Roman" w:cs="Times New Roman"/>
          <w:sz w:val="24"/>
          <w:szCs w:val="24"/>
        </w:rPr>
        <w:t>to rely on merchants cum money lenders for cash.As a consequence, indebtedness and landlessness increased</w:t>
      </w:r>
      <w:r>
        <w:rPr>
          <w:rFonts w:ascii="Times New Roman" w:hAnsi="Times New Roman" w:cs="Times New Roman" w:hint="eastAsia"/>
          <w:sz w:val="24"/>
          <w:szCs w:val="24"/>
          <w:lang w:eastAsia="zh-HK"/>
        </w:rPr>
        <w:t xml:space="preserve">during the colonial period despite the introduction of commercial crops </w:t>
      </w:r>
      <w:r w:rsidRPr="00EA6FBA">
        <w:rPr>
          <w:rFonts w:ascii="Times New Roman" w:hAnsi="Times New Roman" w:cs="Times New Roman"/>
          <w:sz w:val="24"/>
          <w:szCs w:val="24"/>
        </w:rPr>
        <w:t>(Thorner and Thorner, 1962).</w:t>
      </w:r>
      <w:r w:rsidR="008C375E">
        <w:rPr>
          <w:rFonts w:ascii="Times New Roman" w:hAnsi="Times New Roman" w:cs="Times New Roman"/>
          <w:sz w:val="24"/>
          <w:szCs w:val="24"/>
        </w:rPr>
        <w:t>Agrarian society remained tied to the oppressive</w:t>
      </w:r>
      <w:r w:rsidR="008C375E" w:rsidRPr="00180C7E">
        <w:rPr>
          <w:rFonts w:ascii="Times New Roman" w:hAnsi="Times New Roman" w:cs="Times New Roman"/>
          <w:i/>
          <w:sz w:val="24"/>
          <w:szCs w:val="24"/>
        </w:rPr>
        <w:t>zamindar</w:t>
      </w:r>
      <w:r w:rsidR="00B82D6E" w:rsidRPr="00180C7E">
        <w:rPr>
          <w:rFonts w:ascii="Times New Roman" w:hAnsi="Times New Roman" w:cs="Times New Roman"/>
          <w:i/>
          <w:sz w:val="24"/>
          <w:szCs w:val="24"/>
        </w:rPr>
        <w:t>i</w:t>
      </w:r>
      <w:r w:rsidR="008C375E">
        <w:rPr>
          <w:rFonts w:ascii="Times New Roman" w:hAnsi="Times New Roman" w:cs="Times New Roman"/>
          <w:sz w:val="24"/>
          <w:szCs w:val="24"/>
        </w:rPr>
        <w:t xml:space="preserve"> or </w:t>
      </w:r>
      <w:r w:rsidR="00B82D6E">
        <w:rPr>
          <w:rFonts w:ascii="Times New Roman" w:hAnsi="Times New Roman" w:cs="Times New Roman"/>
          <w:sz w:val="24"/>
          <w:szCs w:val="24"/>
        </w:rPr>
        <w:t xml:space="preserve">high revenue demands under </w:t>
      </w:r>
      <w:r w:rsidR="00BA7A95" w:rsidRPr="00180C7E">
        <w:rPr>
          <w:rFonts w:ascii="Times New Roman" w:hAnsi="Times New Roman" w:cs="Times New Roman"/>
          <w:i/>
          <w:sz w:val="24"/>
          <w:szCs w:val="24"/>
        </w:rPr>
        <w:t>ryotwari</w:t>
      </w:r>
      <w:r w:rsidR="008C375E">
        <w:rPr>
          <w:rFonts w:ascii="Times New Roman" w:hAnsi="Times New Roman" w:cs="Times New Roman"/>
          <w:sz w:val="24"/>
          <w:szCs w:val="24"/>
        </w:rPr>
        <w:t xml:space="preserve"> system of land revenue collection in colonial period. The autocratic feudal</w:t>
      </w:r>
      <w:r w:rsidR="005F2025">
        <w:rPr>
          <w:rFonts w:ascii="Times New Roman" w:hAnsi="Times New Roman" w:cs="Times New Roman" w:hint="eastAsia"/>
          <w:sz w:val="24"/>
          <w:szCs w:val="24"/>
          <w:lang w:eastAsia="zh-HK"/>
        </w:rPr>
        <w:t xml:space="preserve"> and </w:t>
      </w:r>
      <w:r w:rsidR="008C375E">
        <w:rPr>
          <w:rFonts w:ascii="Times New Roman" w:hAnsi="Times New Roman" w:cs="Times New Roman"/>
          <w:sz w:val="24"/>
          <w:szCs w:val="24"/>
        </w:rPr>
        <w:t>princely rule was over large parts of the country, which undermined any move towards change</w:t>
      </w:r>
      <w:r w:rsidR="00333454">
        <w:rPr>
          <w:rFonts w:ascii="Times New Roman" w:hAnsi="Times New Roman" w:cs="Times New Roman"/>
          <w:sz w:val="24"/>
          <w:szCs w:val="24"/>
        </w:rPr>
        <w:t xml:space="preserve"> (Patnaik, 1997)</w:t>
      </w:r>
      <w:r w:rsidR="008C375E">
        <w:rPr>
          <w:rFonts w:ascii="Times New Roman" w:hAnsi="Times New Roman" w:cs="Times New Roman"/>
          <w:sz w:val="24"/>
          <w:szCs w:val="24"/>
        </w:rPr>
        <w:t xml:space="preserve">. </w:t>
      </w:r>
    </w:p>
    <w:p w:rsidR="008C375E" w:rsidRDefault="008C375E" w:rsidP="008C375E">
      <w:pPr>
        <w:jc w:val="both"/>
        <w:rPr>
          <w:rFonts w:ascii="Times New Roman" w:hAnsi="Times New Roman" w:cs="Times New Roman"/>
          <w:sz w:val="24"/>
          <w:szCs w:val="24"/>
        </w:rPr>
      </w:pPr>
      <w:r>
        <w:rPr>
          <w:rFonts w:ascii="Times New Roman" w:hAnsi="Times New Roman" w:cs="Times New Roman"/>
          <w:sz w:val="24"/>
          <w:szCs w:val="24"/>
        </w:rPr>
        <w:t>The legacy of colonial rule was not only left backward agriculture and industrial economy, but also the whole social structure which was based on low material productive forces, reflected all the features of feudal society</w:t>
      </w:r>
      <w:r w:rsidR="00EA6FBA">
        <w:rPr>
          <w:rFonts w:ascii="Times New Roman" w:hAnsi="Times New Roman" w:cs="Times New Roman"/>
          <w:sz w:val="24"/>
          <w:szCs w:val="24"/>
        </w:rPr>
        <w:t xml:space="preserve"> (</w:t>
      </w:r>
      <w:r w:rsidR="00EA6FBA" w:rsidRPr="00EA6FBA">
        <w:rPr>
          <w:rFonts w:ascii="Times New Roman" w:hAnsi="Times New Roman" w:cs="Times New Roman"/>
          <w:sz w:val="24"/>
          <w:szCs w:val="24"/>
        </w:rPr>
        <w:t>Thorner</w:t>
      </w:r>
      <w:r w:rsidR="00EA6FBA">
        <w:rPr>
          <w:rFonts w:ascii="Times New Roman" w:hAnsi="Times New Roman" w:cs="Times New Roman"/>
          <w:sz w:val="24"/>
          <w:szCs w:val="24"/>
        </w:rPr>
        <w:t xml:space="preserve"> and </w:t>
      </w:r>
      <w:r w:rsidR="00EA6FBA" w:rsidRPr="00EA6FBA">
        <w:rPr>
          <w:rFonts w:ascii="Times New Roman" w:hAnsi="Times New Roman" w:cs="Times New Roman"/>
          <w:sz w:val="24"/>
          <w:szCs w:val="24"/>
        </w:rPr>
        <w:t>Thorner</w:t>
      </w:r>
      <w:r w:rsidR="00EA6FBA">
        <w:rPr>
          <w:rFonts w:ascii="Times New Roman" w:hAnsi="Times New Roman" w:cs="Times New Roman"/>
          <w:sz w:val="24"/>
          <w:szCs w:val="24"/>
        </w:rPr>
        <w:t xml:space="preserve">, </w:t>
      </w:r>
      <w:r w:rsidR="00EA6FBA" w:rsidRPr="00EA6FBA">
        <w:rPr>
          <w:rFonts w:ascii="Times New Roman" w:hAnsi="Times New Roman" w:cs="Times New Roman"/>
          <w:sz w:val="24"/>
          <w:szCs w:val="24"/>
        </w:rPr>
        <w:t>1962)</w:t>
      </w:r>
      <w:r>
        <w:rPr>
          <w:rFonts w:ascii="Times New Roman" w:hAnsi="Times New Roman" w:cs="Times New Roman"/>
          <w:sz w:val="24"/>
          <w:szCs w:val="24"/>
        </w:rPr>
        <w:t>.</w:t>
      </w:r>
      <w:r w:rsidR="00B82DFB">
        <w:rPr>
          <w:rFonts w:ascii="Times New Roman" w:hAnsi="Times New Roman" w:cs="Times New Roman"/>
          <w:sz w:val="24"/>
          <w:szCs w:val="24"/>
        </w:rPr>
        <w:t xml:space="preserve"> As Patnaik argues, </w:t>
      </w:r>
      <w:r>
        <w:rPr>
          <w:rFonts w:ascii="Times New Roman" w:hAnsi="Times New Roman" w:cs="Times New Roman"/>
          <w:sz w:val="24"/>
          <w:szCs w:val="24"/>
        </w:rPr>
        <w:t>“</w:t>
      </w:r>
      <w:r w:rsidR="00A96A8D">
        <w:rPr>
          <w:rFonts w:ascii="Times New Roman" w:hAnsi="Times New Roman" w:cs="Times New Roman"/>
          <w:sz w:val="24"/>
          <w:szCs w:val="24"/>
        </w:rPr>
        <w:t>P</w:t>
      </w:r>
      <w:r>
        <w:rPr>
          <w:rFonts w:ascii="Times New Roman" w:hAnsi="Times New Roman" w:cs="Times New Roman"/>
          <w:sz w:val="24"/>
          <w:szCs w:val="24"/>
        </w:rPr>
        <w:t>reservation in many instances of pre-capitalist relations and classes in the interest of metropolitan capital”; and further asserted that colonialism “did not require the destruction of the existing pre-capitalist formations</w:t>
      </w:r>
      <w:r w:rsidR="00771826">
        <w:rPr>
          <w:rFonts w:ascii="Times New Roman" w:hAnsi="Times New Roman" w:cs="Times New Roman"/>
          <w:sz w:val="24"/>
          <w:szCs w:val="24"/>
        </w:rPr>
        <w:t>” (</w:t>
      </w:r>
      <w:r>
        <w:rPr>
          <w:rFonts w:ascii="Times New Roman" w:hAnsi="Times New Roman" w:cs="Times New Roman"/>
          <w:sz w:val="24"/>
          <w:szCs w:val="24"/>
        </w:rPr>
        <w:t xml:space="preserve">Patnaik, 1984: 1086). </w:t>
      </w:r>
      <w:r w:rsidR="00FD0582">
        <w:rPr>
          <w:rFonts w:ascii="Times New Roman" w:hAnsi="Times New Roman" w:cs="Times New Roman"/>
          <w:sz w:val="24"/>
          <w:szCs w:val="24"/>
        </w:rPr>
        <w:t>Thus, the colonial rule had transformed Indian economy to be suited to the British imperial interests, which resulted in a stagnating agriculture, weak industrial base and very low literacy rate in the first half of the 20</w:t>
      </w:r>
      <w:r w:rsidR="00FD0582" w:rsidRPr="00FD0582">
        <w:rPr>
          <w:rFonts w:ascii="Times New Roman" w:hAnsi="Times New Roman" w:cs="Times New Roman"/>
          <w:sz w:val="24"/>
          <w:szCs w:val="24"/>
          <w:vertAlign w:val="superscript"/>
        </w:rPr>
        <w:t>th</w:t>
      </w:r>
      <w:r w:rsidR="00FD0582">
        <w:rPr>
          <w:rFonts w:ascii="Times New Roman" w:hAnsi="Times New Roman" w:cs="Times New Roman"/>
          <w:sz w:val="24"/>
          <w:szCs w:val="24"/>
        </w:rPr>
        <w:t xml:space="preserve"> century. In agriculture sector, the production of cash crops such as coffee, tea, indigo, </w:t>
      </w:r>
      <w:r w:rsidR="000D0C50">
        <w:rPr>
          <w:rFonts w:ascii="Times New Roman" w:hAnsi="Times New Roman" w:cs="Times New Roman"/>
          <w:sz w:val="24"/>
          <w:szCs w:val="24"/>
        </w:rPr>
        <w:t xml:space="preserve">jute and poppy to produce opium to export to China. As a consequence, India </w:t>
      </w:r>
      <w:r w:rsidR="004E2F91">
        <w:rPr>
          <w:rFonts w:ascii="Times New Roman" w:hAnsi="Times New Roman" w:cs="Times New Roman"/>
          <w:sz w:val="24"/>
          <w:szCs w:val="24"/>
        </w:rPr>
        <w:t>emerged</w:t>
      </w:r>
      <w:r w:rsidR="000D0C50">
        <w:rPr>
          <w:rFonts w:ascii="Times New Roman" w:hAnsi="Times New Roman" w:cs="Times New Roman"/>
          <w:sz w:val="24"/>
          <w:szCs w:val="24"/>
        </w:rPr>
        <w:t xml:space="preserve"> in 1947 with one of the lowest per capita incomes and a large proportion of the </w:t>
      </w:r>
      <w:r w:rsidR="004E2F91">
        <w:rPr>
          <w:rFonts w:ascii="Times New Roman" w:hAnsi="Times New Roman" w:cs="Times New Roman"/>
          <w:sz w:val="24"/>
          <w:szCs w:val="24"/>
        </w:rPr>
        <w:t>population under</w:t>
      </w:r>
      <w:r w:rsidR="000D0C50">
        <w:rPr>
          <w:rFonts w:ascii="Times New Roman" w:hAnsi="Times New Roman" w:cs="Times New Roman"/>
          <w:sz w:val="24"/>
          <w:szCs w:val="24"/>
        </w:rPr>
        <w:t xml:space="preserve"> the poverty and malnutrition. As Nayyar, summarises, “There are two sets of growth rates for the period 1900-01 to 1946-47 based on two different estimates of national income</w:t>
      </w:r>
      <w:r w:rsidR="004E5D47">
        <w:rPr>
          <w:rFonts w:ascii="Times New Roman" w:hAnsi="Times New Roman" w:cs="Times New Roman"/>
          <w:sz w:val="24"/>
          <w:szCs w:val="24"/>
        </w:rPr>
        <w:t>. The Sivasubramonian estimates suggest that, in real terms, the growth in per capita income was 0.2 % per annum. The Maddison estimates suggest that the growth in national i</w:t>
      </w:r>
      <w:r w:rsidR="0094163D">
        <w:rPr>
          <w:rFonts w:ascii="Times New Roman" w:hAnsi="Times New Roman" w:cs="Times New Roman"/>
          <w:sz w:val="24"/>
          <w:szCs w:val="24"/>
        </w:rPr>
        <w:t>ncome was 0.8% per annum, where</w:t>
      </w:r>
      <w:r w:rsidR="004E5D47">
        <w:rPr>
          <w:rFonts w:ascii="Times New Roman" w:hAnsi="Times New Roman" w:cs="Times New Roman"/>
          <w:sz w:val="24"/>
          <w:szCs w:val="24"/>
        </w:rPr>
        <w:t>as the growth in per capita income was almost negligible at 0.04% per annum” (Nayyar, 2006:</w:t>
      </w:r>
      <w:r w:rsidR="004E5D47" w:rsidRPr="004E5D47">
        <w:rPr>
          <w:rFonts w:ascii="Times New Roman" w:hAnsi="Times New Roman" w:cs="Times New Roman"/>
          <w:sz w:val="24"/>
          <w:szCs w:val="24"/>
        </w:rPr>
        <w:t>1452-53</w:t>
      </w:r>
      <w:r w:rsidR="004E5D47">
        <w:rPr>
          <w:rFonts w:ascii="Times New Roman" w:hAnsi="Times New Roman" w:cs="Times New Roman"/>
          <w:sz w:val="24"/>
          <w:szCs w:val="24"/>
        </w:rPr>
        <w:t>).</w:t>
      </w:r>
    </w:p>
    <w:p w:rsidR="00E06B51" w:rsidRDefault="00E06B51" w:rsidP="00E06B51">
      <w:pPr>
        <w:jc w:val="both"/>
        <w:rPr>
          <w:rFonts w:ascii="Times New Roman" w:hAnsi="Times New Roman" w:cs="Times New Roman"/>
          <w:sz w:val="24"/>
          <w:szCs w:val="24"/>
          <w:lang w:eastAsia="zh-TW"/>
        </w:rPr>
      </w:pPr>
      <w:r>
        <w:rPr>
          <w:rFonts w:ascii="Times New Roman" w:hAnsi="Times New Roman" w:cs="Times New Roman"/>
          <w:sz w:val="24"/>
          <w:szCs w:val="24"/>
        </w:rPr>
        <w:t>Ranade analysed the Indian economy in the late 19</w:t>
      </w:r>
      <w:r w:rsidRPr="00F17EC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a historical and comparative perspective and tried to relate Indian economic problems to the historical experience to other countries. He emphasised two key difficulties India facing then</w:t>
      </w:r>
      <w:r>
        <w:rPr>
          <w:rFonts w:ascii="Times New Roman" w:hAnsi="Times New Roman" w:cs="Times New Roman" w:hint="eastAsia"/>
          <w:sz w:val="24"/>
          <w:szCs w:val="24"/>
          <w:lang w:eastAsia="zh-HK"/>
        </w:rPr>
        <w:t>,</w:t>
      </w:r>
      <w:r>
        <w:rPr>
          <w:rFonts w:ascii="Times New Roman" w:hAnsi="Times New Roman" w:cs="Times New Roman"/>
          <w:sz w:val="24"/>
          <w:szCs w:val="24"/>
        </w:rPr>
        <w:t xml:space="preserve"> such as its deteriorating economic conditions and growing poverty (Chandra, 1990). In </w:t>
      </w:r>
      <w:r>
        <w:rPr>
          <w:rFonts w:ascii="Times New Roman" w:hAnsi="Times New Roman" w:cs="Times New Roman" w:hint="eastAsia"/>
          <w:i/>
          <w:sz w:val="24"/>
          <w:szCs w:val="24"/>
          <w:lang w:eastAsia="zh-HK"/>
        </w:rPr>
        <w:t>r</w:t>
      </w:r>
      <w:r w:rsidRPr="005F2025">
        <w:rPr>
          <w:rFonts w:ascii="Times New Roman" w:hAnsi="Times New Roman" w:cs="Times New Roman"/>
          <w:i/>
          <w:sz w:val="24"/>
          <w:szCs w:val="24"/>
        </w:rPr>
        <w:t>yotwari</w:t>
      </w:r>
      <w:r>
        <w:rPr>
          <w:rFonts w:ascii="Times New Roman" w:hAnsi="Times New Roman" w:cs="Times New Roman"/>
          <w:sz w:val="24"/>
          <w:szCs w:val="24"/>
        </w:rPr>
        <w:t xml:space="preserve"> areas the state directly taxed the peasantry and in these areas the system of assessment and the amount of land revenue charged became the subject of concern. Ranade criticised the high rate of land revenue assessment made by colonial administration, undue upward revision during the periodic re-assessment and rigid system of revenue collection. The extremely high revenue demand was seen as the prime cause of Bengal Famine of 1770s, when one-third of its population died (i.e. 10 million people)</w:t>
      </w:r>
      <w:r w:rsidRPr="008851AA">
        <w:rPr>
          <w:rFonts w:ascii="Times New Roman" w:hAnsi="Times New Roman" w:cs="Times New Roman"/>
          <w:sz w:val="24"/>
          <w:szCs w:val="24"/>
        </w:rPr>
        <w:t>(Bagchi, 1982</w:t>
      </w:r>
      <w:r>
        <w:rPr>
          <w:rFonts w:ascii="Times New Roman" w:hAnsi="Times New Roman" w:cs="Times New Roman"/>
          <w:sz w:val="24"/>
          <w:szCs w:val="24"/>
        </w:rPr>
        <w:t>; Dutt, 2001</w:t>
      </w:r>
      <w:r w:rsidRPr="008851AA">
        <w:rPr>
          <w:rFonts w:ascii="Times New Roman" w:hAnsi="Times New Roman" w:cs="Times New Roman"/>
          <w:sz w:val="24"/>
          <w:szCs w:val="24"/>
        </w:rPr>
        <w:t>)</w:t>
      </w:r>
      <w:r>
        <w:rPr>
          <w:rFonts w:ascii="Times New Roman" w:hAnsi="Times New Roman" w:cs="Times New Roman"/>
          <w:sz w:val="24"/>
          <w:szCs w:val="24"/>
        </w:rPr>
        <w:t>. According to Ranade</w:t>
      </w:r>
      <w:r>
        <w:rPr>
          <w:rFonts w:ascii="Times New Roman" w:hAnsi="Times New Roman" w:cs="Times New Roman" w:hint="eastAsia"/>
          <w:sz w:val="24"/>
          <w:szCs w:val="24"/>
          <w:lang w:eastAsia="zh-HK"/>
        </w:rPr>
        <w:t>,</w:t>
      </w:r>
      <w:r>
        <w:rPr>
          <w:rFonts w:ascii="Times New Roman" w:hAnsi="Times New Roman" w:cs="Times New Roman"/>
          <w:sz w:val="24"/>
          <w:szCs w:val="24"/>
        </w:rPr>
        <w:t xml:space="preserve"> the policy was the key contributing factor of the poverty of peasants and the backwardness of agriculture and occurrence of </w:t>
      </w:r>
      <w:r>
        <w:rPr>
          <w:rFonts w:ascii="Times New Roman" w:hAnsi="Times New Roman" w:cs="Times New Roman" w:hint="eastAsia"/>
          <w:sz w:val="24"/>
          <w:szCs w:val="24"/>
          <w:lang w:eastAsia="zh-HK"/>
        </w:rPr>
        <w:t xml:space="preserve">frequent </w:t>
      </w:r>
      <w:r>
        <w:rPr>
          <w:rFonts w:ascii="Times New Roman" w:hAnsi="Times New Roman" w:cs="Times New Roman"/>
          <w:sz w:val="24"/>
          <w:szCs w:val="24"/>
        </w:rPr>
        <w:t xml:space="preserve">famine in India. In the </w:t>
      </w:r>
      <w:r>
        <w:rPr>
          <w:rFonts w:ascii="Times New Roman" w:hAnsi="Times New Roman" w:cs="Times New Roman"/>
          <w:i/>
          <w:sz w:val="24"/>
          <w:szCs w:val="24"/>
        </w:rPr>
        <w:t>z</w:t>
      </w:r>
      <w:r w:rsidRPr="00180C7E">
        <w:rPr>
          <w:rFonts w:ascii="Times New Roman" w:hAnsi="Times New Roman" w:cs="Times New Roman"/>
          <w:i/>
          <w:sz w:val="24"/>
          <w:szCs w:val="24"/>
        </w:rPr>
        <w:t>amindar</w:t>
      </w:r>
      <w:r>
        <w:rPr>
          <w:rFonts w:ascii="Times New Roman" w:hAnsi="Times New Roman" w:cs="Times New Roman"/>
          <w:sz w:val="24"/>
          <w:szCs w:val="24"/>
        </w:rPr>
        <w:t xml:space="preserve">i areas, the actual tenant was a cultivator who paid rent to the </w:t>
      </w:r>
      <w:r w:rsidRPr="00DE29F1">
        <w:rPr>
          <w:rFonts w:ascii="Times New Roman" w:hAnsi="Times New Roman" w:cs="Times New Roman"/>
          <w:i/>
          <w:sz w:val="24"/>
          <w:szCs w:val="24"/>
        </w:rPr>
        <w:t>zamindar</w:t>
      </w:r>
      <w:r>
        <w:rPr>
          <w:rFonts w:ascii="Times New Roman" w:hAnsi="Times New Roman" w:cs="Times New Roman"/>
          <w:sz w:val="24"/>
          <w:szCs w:val="24"/>
        </w:rPr>
        <w:t xml:space="preserve"> out of which the latter paid land revenue to the colonial administration. Peasantry was </w:t>
      </w:r>
      <w:r>
        <w:rPr>
          <w:rFonts w:ascii="Times New Roman" w:hAnsi="Times New Roman" w:cs="Times New Roman" w:hint="eastAsia"/>
          <w:sz w:val="24"/>
          <w:szCs w:val="24"/>
          <w:lang w:eastAsia="zh-HK"/>
        </w:rPr>
        <w:t xml:space="preserve">pushed </w:t>
      </w:r>
      <w:r>
        <w:rPr>
          <w:rFonts w:ascii="Times New Roman" w:hAnsi="Times New Roman" w:cs="Times New Roman"/>
          <w:sz w:val="24"/>
          <w:szCs w:val="24"/>
        </w:rPr>
        <w:t xml:space="preserve">into huge indebtedness and </w:t>
      </w:r>
      <w:r>
        <w:rPr>
          <w:rFonts w:ascii="Times New Roman" w:hAnsi="Times New Roman" w:cs="Times New Roman"/>
          <w:sz w:val="24"/>
          <w:szCs w:val="24"/>
          <w:lang w:eastAsia="zh-HK"/>
        </w:rPr>
        <w:lastRenderedPageBreak/>
        <w:t>mortgaged</w:t>
      </w:r>
      <w:r>
        <w:rPr>
          <w:rFonts w:ascii="Times New Roman" w:hAnsi="Times New Roman" w:cs="Times New Roman"/>
          <w:sz w:val="24"/>
          <w:szCs w:val="24"/>
        </w:rPr>
        <w:t xml:space="preserve"> land to money lenders and merchants and </w:t>
      </w:r>
      <w:r>
        <w:rPr>
          <w:rFonts w:ascii="Times New Roman" w:hAnsi="Times New Roman" w:cs="Times New Roman" w:hint="eastAsia"/>
          <w:sz w:val="24"/>
          <w:szCs w:val="24"/>
          <w:lang w:eastAsia="zh-HK"/>
        </w:rPr>
        <w:t xml:space="preserve">resulted in </w:t>
      </w:r>
      <w:r>
        <w:rPr>
          <w:rFonts w:ascii="Times New Roman" w:hAnsi="Times New Roman" w:cs="Times New Roman"/>
          <w:sz w:val="24"/>
          <w:szCs w:val="24"/>
        </w:rPr>
        <w:t>reduc</w:t>
      </w:r>
      <w:r w:rsidR="009714D7">
        <w:rPr>
          <w:rFonts w:ascii="Times New Roman" w:hAnsi="Times New Roman" w:cs="Times New Roman"/>
          <w:sz w:val="24"/>
          <w:szCs w:val="24"/>
        </w:rPr>
        <w:t>ing</w:t>
      </w:r>
      <w:r>
        <w:rPr>
          <w:rFonts w:ascii="Times New Roman" w:hAnsi="Times New Roman" w:cs="Times New Roman"/>
          <w:sz w:val="24"/>
          <w:szCs w:val="24"/>
        </w:rPr>
        <w:t xml:space="preserve"> the status of tenants-at-will on their own land (Chandra, 1990).</w:t>
      </w:r>
    </w:p>
    <w:p w:rsidR="00E06B51" w:rsidRDefault="00E06B51" w:rsidP="00E06B51">
      <w:pPr>
        <w:jc w:val="both"/>
        <w:rPr>
          <w:rFonts w:ascii="Times New Roman" w:hAnsi="Times New Roman" w:cs="Times New Roman"/>
          <w:sz w:val="24"/>
          <w:szCs w:val="24"/>
        </w:rPr>
      </w:pPr>
      <w:r w:rsidRPr="00912311">
        <w:rPr>
          <w:rFonts w:ascii="Times New Roman" w:hAnsi="Times New Roman" w:cs="Times New Roman"/>
          <w:sz w:val="24"/>
          <w:szCs w:val="24"/>
          <w:lang w:eastAsia="zh-TW"/>
        </w:rPr>
        <w:t>During the 1930s in India, government</w:t>
      </w:r>
      <w:r w:rsidR="009D2AFC">
        <w:rPr>
          <w:rFonts w:ascii="Times New Roman" w:hAnsi="Times New Roman" w:cs="Times New Roman"/>
          <w:sz w:val="24"/>
          <w:szCs w:val="24"/>
          <w:lang w:eastAsia="zh-TW"/>
        </w:rPr>
        <w:t>’s</w:t>
      </w:r>
      <w:r w:rsidRPr="00912311">
        <w:rPr>
          <w:rFonts w:ascii="Times New Roman" w:hAnsi="Times New Roman" w:cs="Times New Roman"/>
          <w:sz w:val="24"/>
          <w:szCs w:val="24"/>
          <w:lang w:eastAsia="zh-TW"/>
        </w:rPr>
        <w:t xml:space="preserve"> non-intervention policy was adopted and as a consequence agriculture prices were collapsed leading to huge increase in peasants’ indebtedness and malnutrition, rural poverty and Bengal famine of 1943</w:t>
      </w:r>
      <w:r>
        <w:rPr>
          <w:rFonts w:ascii="Times New Roman" w:hAnsi="Times New Roman" w:cs="Times New Roman"/>
          <w:sz w:val="24"/>
          <w:szCs w:val="24"/>
          <w:lang w:eastAsia="zh-TW"/>
        </w:rPr>
        <w:t xml:space="preserve">, which claimed </w:t>
      </w:r>
      <w:r w:rsidR="00CD7AAA">
        <w:rPr>
          <w:rFonts w:ascii="Times New Roman" w:hAnsi="Times New Roman" w:cs="Times New Roman"/>
          <w:sz w:val="24"/>
          <w:szCs w:val="24"/>
          <w:lang w:eastAsia="zh-TW"/>
        </w:rPr>
        <w:t>4</w:t>
      </w:r>
      <w:r>
        <w:rPr>
          <w:rFonts w:ascii="Times New Roman" w:hAnsi="Times New Roman" w:cs="Times New Roman"/>
          <w:sz w:val="24"/>
          <w:szCs w:val="24"/>
          <w:lang w:eastAsia="zh-TW"/>
        </w:rPr>
        <w:t xml:space="preserve"> million lives</w:t>
      </w:r>
      <w:r w:rsidRPr="00912311">
        <w:rPr>
          <w:rFonts w:ascii="Times New Roman" w:hAnsi="Times New Roman" w:cs="Times New Roman"/>
          <w:sz w:val="24"/>
          <w:szCs w:val="24"/>
          <w:lang w:eastAsia="zh-TW"/>
        </w:rPr>
        <w:t xml:space="preserve">. </w:t>
      </w:r>
      <w:r>
        <w:rPr>
          <w:rFonts w:ascii="Times New Roman" w:hAnsi="Times New Roman" w:cs="Times New Roman"/>
          <w:sz w:val="24"/>
          <w:szCs w:val="24"/>
        </w:rPr>
        <w:t xml:space="preserve">Kindleberger (1987) argues in the context of 1930s Great Depression that relationship between agricultural and industrial crisis </w:t>
      </w:r>
      <w:r>
        <w:rPr>
          <w:rFonts w:ascii="Times New Roman" w:hAnsi="Times New Roman" w:cs="Times New Roman" w:hint="eastAsia"/>
          <w:sz w:val="24"/>
          <w:szCs w:val="24"/>
          <w:lang w:eastAsia="zh-HK"/>
        </w:rPr>
        <w:t>had deepened the crisis. A</w:t>
      </w:r>
      <w:r>
        <w:rPr>
          <w:rFonts w:ascii="Times New Roman" w:hAnsi="Times New Roman" w:cs="Times New Roman"/>
          <w:sz w:val="24"/>
          <w:szCs w:val="24"/>
        </w:rPr>
        <w:t>ccording to him</w:t>
      </w:r>
      <w:r>
        <w:rPr>
          <w:rFonts w:ascii="Times New Roman" w:hAnsi="Times New Roman" w:cs="Times New Roman" w:hint="eastAsia"/>
          <w:sz w:val="24"/>
          <w:szCs w:val="24"/>
          <w:lang w:eastAsia="zh-HK"/>
        </w:rPr>
        <w:t>,</w:t>
      </w:r>
      <w:r>
        <w:rPr>
          <w:rFonts w:ascii="Times New Roman" w:hAnsi="Times New Roman" w:cs="Times New Roman"/>
          <w:sz w:val="24"/>
          <w:szCs w:val="24"/>
        </w:rPr>
        <w:t xml:space="preserve"> due to deflationary policies undertaken by the cuts in public expenditures </w:t>
      </w:r>
      <w:r>
        <w:rPr>
          <w:rFonts w:ascii="Times New Roman" w:hAnsi="Times New Roman" w:cs="Times New Roman" w:hint="eastAsia"/>
          <w:sz w:val="24"/>
          <w:szCs w:val="24"/>
          <w:lang w:eastAsia="zh-HK"/>
        </w:rPr>
        <w:t>did not help, while then</w:t>
      </w:r>
      <w:r>
        <w:rPr>
          <w:rFonts w:ascii="Times New Roman" w:hAnsi="Times New Roman" w:cs="Times New Roman"/>
          <w:sz w:val="24"/>
          <w:szCs w:val="24"/>
        </w:rPr>
        <w:t xml:space="preserve"> private sector </w:t>
      </w:r>
      <w:r>
        <w:rPr>
          <w:rFonts w:ascii="Times New Roman" w:hAnsi="Times New Roman" w:cs="Times New Roman" w:hint="eastAsia"/>
          <w:sz w:val="24"/>
          <w:szCs w:val="24"/>
          <w:lang w:eastAsia="zh-HK"/>
        </w:rPr>
        <w:t xml:space="preserve">failed to take any </w:t>
      </w:r>
      <w:r>
        <w:rPr>
          <w:rFonts w:ascii="Times New Roman" w:hAnsi="Times New Roman" w:cs="Times New Roman"/>
          <w:sz w:val="24"/>
          <w:szCs w:val="24"/>
        </w:rPr>
        <w:t>initiative</w:t>
      </w:r>
      <w:r>
        <w:rPr>
          <w:rFonts w:ascii="Times New Roman" w:hAnsi="Times New Roman" w:cs="Times New Roman" w:hint="eastAsia"/>
          <w:sz w:val="24"/>
          <w:szCs w:val="24"/>
          <w:lang w:eastAsia="zh-HK"/>
        </w:rPr>
        <w:t xml:space="preserve">, </w:t>
      </w:r>
      <w:r>
        <w:rPr>
          <w:rFonts w:ascii="Times New Roman" w:hAnsi="Times New Roman" w:cs="Times New Roman"/>
          <w:sz w:val="24"/>
          <w:szCs w:val="24"/>
          <w:lang w:eastAsia="zh-HK"/>
        </w:rPr>
        <w:t xml:space="preserve">and </w:t>
      </w:r>
      <w:r>
        <w:rPr>
          <w:rFonts w:ascii="Times New Roman" w:hAnsi="Times New Roman" w:cs="Times New Roman" w:hint="eastAsia"/>
          <w:sz w:val="24"/>
          <w:szCs w:val="24"/>
          <w:lang w:eastAsia="zh-HK"/>
        </w:rPr>
        <w:t xml:space="preserve">the </w:t>
      </w:r>
      <w:r>
        <w:rPr>
          <w:rFonts w:ascii="Times New Roman" w:hAnsi="Times New Roman" w:cs="Times New Roman"/>
          <w:sz w:val="24"/>
          <w:szCs w:val="24"/>
        </w:rPr>
        <w:t>government</w:t>
      </w:r>
      <w:r>
        <w:rPr>
          <w:rFonts w:ascii="Times New Roman" w:hAnsi="Times New Roman" w:cs="Times New Roman"/>
          <w:sz w:val="24"/>
          <w:szCs w:val="24"/>
          <w:lang w:eastAsia="zh-HK"/>
        </w:rPr>
        <w:t>s i</w:t>
      </w:r>
      <w:r>
        <w:rPr>
          <w:rFonts w:ascii="Times New Roman" w:hAnsi="Times New Roman" w:cs="Times New Roman" w:hint="eastAsia"/>
          <w:sz w:val="24"/>
          <w:szCs w:val="24"/>
          <w:lang w:eastAsia="zh-HK"/>
        </w:rPr>
        <w:t xml:space="preserve">n industrialised countries were </w:t>
      </w:r>
      <w:r>
        <w:rPr>
          <w:rFonts w:ascii="Times New Roman" w:hAnsi="Times New Roman" w:cs="Times New Roman"/>
          <w:sz w:val="24"/>
          <w:szCs w:val="24"/>
        </w:rPr>
        <w:t>commit</w:t>
      </w:r>
      <w:r>
        <w:rPr>
          <w:rFonts w:ascii="Times New Roman" w:hAnsi="Times New Roman" w:cs="Times New Roman"/>
          <w:sz w:val="24"/>
          <w:szCs w:val="24"/>
          <w:lang w:eastAsia="zh-HK"/>
        </w:rPr>
        <w:t>ting</w:t>
      </w:r>
      <w:r>
        <w:rPr>
          <w:rFonts w:ascii="Times New Roman" w:hAnsi="Times New Roman" w:cs="Times New Roman"/>
          <w:sz w:val="24"/>
          <w:szCs w:val="24"/>
        </w:rPr>
        <w:t xml:space="preserve"> itself with ‘sound finance’ (also known as balance budget), in the line with the demand of international </w:t>
      </w:r>
      <w:r w:rsidR="00CD7AAA">
        <w:rPr>
          <w:rFonts w:ascii="Times New Roman" w:hAnsi="Times New Roman" w:cs="Times New Roman"/>
          <w:sz w:val="24"/>
          <w:szCs w:val="24"/>
        </w:rPr>
        <w:t>financial capital (Kindleberger,</w:t>
      </w:r>
      <w:r w:rsidR="009D2AFC">
        <w:rPr>
          <w:rFonts w:ascii="Times New Roman" w:hAnsi="Times New Roman" w:cs="Times New Roman"/>
          <w:sz w:val="24"/>
          <w:szCs w:val="24"/>
        </w:rPr>
        <w:t xml:space="preserve"> 1987)</w:t>
      </w:r>
      <w:r>
        <w:rPr>
          <w:rFonts w:ascii="Times New Roman" w:hAnsi="Times New Roman" w:cs="Times New Roman"/>
          <w:sz w:val="24"/>
          <w:szCs w:val="24"/>
        </w:rPr>
        <w:t>.</w:t>
      </w:r>
    </w:p>
    <w:p w:rsidR="008C375E" w:rsidRPr="00D578D0" w:rsidRDefault="008C375E" w:rsidP="008C375E">
      <w:pPr>
        <w:jc w:val="both"/>
        <w:rPr>
          <w:rFonts w:ascii="Times New Roman" w:hAnsi="Times New Roman" w:cs="Times New Roman"/>
          <w:b/>
          <w:sz w:val="24"/>
          <w:szCs w:val="24"/>
        </w:rPr>
      </w:pPr>
      <w:r w:rsidRPr="00D578D0">
        <w:rPr>
          <w:rFonts w:ascii="Times New Roman" w:hAnsi="Times New Roman" w:cs="Times New Roman"/>
          <w:b/>
          <w:sz w:val="24"/>
          <w:szCs w:val="24"/>
        </w:rPr>
        <w:t xml:space="preserve">The </w:t>
      </w:r>
      <w:r w:rsidR="005F2025">
        <w:rPr>
          <w:rFonts w:ascii="Times New Roman" w:hAnsi="Times New Roman" w:cs="Times New Roman" w:hint="eastAsia"/>
          <w:b/>
          <w:sz w:val="24"/>
          <w:szCs w:val="24"/>
          <w:lang w:eastAsia="zh-HK"/>
        </w:rPr>
        <w:t xml:space="preserve">Post-independent </w:t>
      </w:r>
      <w:r w:rsidRPr="00D578D0">
        <w:rPr>
          <w:rFonts w:ascii="Times New Roman" w:hAnsi="Times New Roman" w:cs="Times New Roman"/>
          <w:b/>
          <w:sz w:val="24"/>
          <w:szCs w:val="24"/>
        </w:rPr>
        <w:t>Experience</w:t>
      </w:r>
    </w:p>
    <w:p w:rsidR="000E7157" w:rsidRDefault="00CA107A" w:rsidP="008C375E">
      <w:pPr>
        <w:jc w:val="both"/>
        <w:rPr>
          <w:rFonts w:ascii="Times New Roman" w:hAnsi="Times New Roman" w:cs="Times New Roman"/>
          <w:sz w:val="24"/>
          <w:szCs w:val="24"/>
          <w:lang w:eastAsia="zh-TW"/>
        </w:rPr>
      </w:pPr>
      <w:r>
        <w:rPr>
          <w:rFonts w:ascii="Times New Roman" w:hAnsi="Times New Roman" w:cs="Times New Roman"/>
          <w:sz w:val="24"/>
          <w:szCs w:val="24"/>
        </w:rPr>
        <w:t>There is no doubt that the performance of agriculture in the post-independence has been far better than pre-independence period. For example, all crops output growth was nearly 2.7% annually in the post-independent period between 1950 and 1990, which was much higher than the negligible growth rate of only 0.9% annually during the first half of the 20</w:t>
      </w:r>
      <w:r w:rsidRPr="006B59A5">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Pr="008A149A">
        <w:rPr>
          <w:rFonts w:ascii="Times New Roman" w:hAnsi="Times New Roman" w:cs="Times New Roman"/>
          <w:sz w:val="24"/>
          <w:szCs w:val="24"/>
        </w:rPr>
        <w:t>(</w:t>
      </w:r>
      <w:r>
        <w:rPr>
          <w:rFonts w:ascii="Times New Roman" w:hAnsi="Times New Roman" w:cs="Times New Roman" w:hint="eastAsia"/>
          <w:sz w:val="24"/>
          <w:szCs w:val="24"/>
          <w:lang w:eastAsia="zh-HK"/>
        </w:rPr>
        <w:t xml:space="preserve">Siddiqui, 2014; </w:t>
      </w:r>
      <w:r w:rsidRPr="008A149A">
        <w:rPr>
          <w:rFonts w:ascii="Times New Roman" w:hAnsi="Times New Roman" w:cs="Times New Roman"/>
          <w:sz w:val="24"/>
          <w:szCs w:val="24"/>
        </w:rPr>
        <w:t>Dev, 2008).</w:t>
      </w:r>
      <w:r w:rsidR="005D453D">
        <w:rPr>
          <w:rFonts w:ascii="Times New Roman" w:hAnsi="Times New Roman" w:cs="Times New Roman"/>
          <w:sz w:val="24"/>
          <w:szCs w:val="24"/>
        </w:rPr>
        <w:t xml:space="preserve"> However, the </w:t>
      </w:r>
      <w:r w:rsidR="000E7157" w:rsidRPr="000E7157">
        <w:rPr>
          <w:rFonts w:ascii="Times New Roman" w:hAnsi="Times New Roman" w:cs="Times New Roman"/>
          <w:sz w:val="24"/>
          <w:szCs w:val="24"/>
          <w:lang w:eastAsia="zh-TW"/>
        </w:rPr>
        <w:t xml:space="preserve">Indian agrarian economy has transformed over the last six decades. The land reforms of the 1950s and 1960s had varied impact in different states.  The size of ownership holdings has changed since independence mainly because of land reforms, demographic pressures and land through sale. The land reforms initiated in the 1950s-1960s failed to completely break the land monopoly, but </w:t>
      </w:r>
      <w:r w:rsidR="005D453D">
        <w:rPr>
          <w:rFonts w:ascii="Times New Roman" w:hAnsi="Times New Roman" w:cs="Times New Roman"/>
          <w:sz w:val="24"/>
          <w:szCs w:val="24"/>
          <w:lang w:eastAsia="zh-TW"/>
        </w:rPr>
        <w:t xml:space="preserve">it </w:t>
      </w:r>
      <w:r w:rsidR="000E7157" w:rsidRPr="000E7157">
        <w:rPr>
          <w:rFonts w:ascii="Times New Roman" w:hAnsi="Times New Roman" w:cs="Times New Roman"/>
          <w:sz w:val="24"/>
          <w:szCs w:val="24"/>
          <w:lang w:eastAsia="zh-TW"/>
        </w:rPr>
        <w:t>place</w:t>
      </w:r>
      <w:r w:rsidR="005D453D">
        <w:rPr>
          <w:rFonts w:ascii="Times New Roman" w:hAnsi="Times New Roman" w:cs="Times New Roman"/>
          <w:sz w:val="24"/>
          <w:szCs w:val="24"/>
          <w:lang w:eastAsia="zh-TW"/>
        </w:rPr>
        <w:t>s</w:t>
      </w:r>
      <w:r w:rsidR="000E7157" w:rsidRPr="000E7157">
        <w:rPr>
          <w:rFonts w:ascii="Times New Roman" w:hAnsi="Times New Roman" w:cs="Times New Roman"/>
          <w:sz w:val="24"/>
          <w:szCs w:val="24"/>
          <w:lang w:eastAsia="zh-TW"/>
        </w:rPr>
        <w:t xml:space="preserve"> some limitations on the power of landed elites in rural society. Moreover, tenancy reforms did benefit small and middle farmers in various parts of India.  </w:t>
      </w:r>
    </w:p>
    <w:p w:rsidR="00901274" w:rsidRDefault="009E23EF" w:rsidP="00901274">
      <w:pPr>
        <w:jc w:val="both"/>
        <w:rPr>
          <w:rFonts w:ascii="Times New Roman" w:hAnsi="Times New Roman" w:cs="Times New Roman"/>
          <w:sz w:val="24"/>
          <w:szCs w:val="24"/>
        </w:rPr>
      </w:pPr>
      <w:r>
        <w:rPr>
          <w:rFonts w:ascii="Times New Roman" w:hAnsi="Times New Roman" w:cs="Times New Roman"/>
          <w:sz w:val="24"/>
          <w:szCs w:val="24"/>
          <w:lang w:eastAsia="zh-TW"/>
        </w:rPr>
        <w:t xml:space="preserve">India’s first Prime Minister Nehru embarked on state planning and building of the public sector, which was fully supported by Indian bourgeoisie, to lay the foundation of the post-independent </w:t>
      </w:r>
      <w:r w:rsidR="00CB1202">
        <w:rPr>
          <w:rFonts w:ascii="Times New Roman" w:hAnsi="Times New Roman" w:cs="Times New Roman"/>
          <w:sz w:val="24"/>
          <w:szCs w:val="24"/>
          <w:lang w:eastAsia="zh-TW"/>
        </w:rPr>
        <w:t xml:space="preserve">developmental policy in India. </w:t>
      </w:r>
      <w:r w:rsidR="008F27C3">
        <w:rPr>
          <w:rFonts w:ascii="Times New Roman" w:hAnsi="Times New Roman" w:cs="Times New Roman"/>
          <w:sz w:val="24"/>
          <w:szCs w:val="24"/>
          <w:lang w:eastAsia="zh-TW"/>
        </w:rPr>
        <w:t xml:space="preserve">To build public sector help was sought from Soviet Union, which provided </w:t>
      </w:r>
      <w:r w:rsidR="00DA3E3B">
        <w:rPr>
          <w:rFonts w:ascii="Times New Roman" w:hAnsi="Times New Roman" w:cs="Times New Roman"/>
          <w:sz w:val="24"/>
          <w:szCs w:val="24"/>
          <w:lang w:eastAsia="zh-TW"/>
        </w:rPr>
        <w:t>bitautonomy from the metropolitan capital. However, industrialisation and modernisation in the absence of radical land reform and compromising with the feudalism, along with the fostering with monopoly capital led to a number of contradictions</w:t>
      </w:r>
      <w:r w:rsidR="00BB007A">
        <w:rPr>
          <w:rFonts w:ascii="Times New Roman" w:hAnsi="Times New Roman" w:cs="Times New Roman"/>
          <w:sz w:val="24"/>
          <w:szCs w:val="24"/>
          <w:lang w:eastAsia="zh-TW"/>
        </w:rPr>
        <w:t>, resulting in t</w:t>
      </w:r>
      <w:r w:rsidR="00DA3E3B">
        <w:rPr>
          <w:rFonts w:ascii="Times New Roman" w:hAnsi="Times New Roman" w:cs="Times New Roman"/>
          <w:sz w:val="24"/>
          <w:szCs w:val="24"/>
          <w:lang w:eastAsia="zh-TW"/>
        </w:rPr>
        <w:t>he mid</w:t>
      </w:r>
      <w:r w:rsidR="00BB007A">
        <w:rPr>
          <w:rFonts w:ascii="Times New Roman" w:hAnsi="Times New Roman" w:cs="Times New Roman"/>
          <w:sz w:val="24"/>
          <w:szCs w:val="24"/>
          <w:lang w:eastAsia="zh-TW"/>
        </w:rPr>
        <w:t>-</w:t>
      </w:r>
      <w:r w:rsidR="00DA3E3B">
        <w:rPr>
          <w:rFonts w:ascii="Times New Roman" w:hAnsi="Times New Roman" w:cs="Times New Roman"/>
          <w:sz w:val="24"/>
          <w:szCs w:val="24"/>
          <w:lang w:eastAsia="zh-TW"/>
        </w:rPr>
        <w:t xml:space="preserve">1960s </w:t>
      </w:r>
      <w:r w:rsidR="00BB007A">
        <w:rPr>
          <w:rFonts w:ascii="Times New Roman" w:hAnsi="Times New Roman" w:cs="Times New Roman"/>
          <w:sz w:val="24"/>
          <w:szCs w:val="24"/>
          <w:lang w:eastAsia="zh-TW"/>
        </w:rPr>
        <w:t xml:space="preserve">into food shortages, balance of payment crisis and </w:t>
      </w:r>
      <w:r w:rsidR="004B754E">
        <w:rPr>
          <w:rFonts w:ascii="Times New Roman" w:hAnsi="Times New Roman" w:cs="Times New Roman"/>
          <w:sz w:val="24"/>
          <w:szCs w:val="24"/>
          <w:lang w:eastAsia="zh-TW"/>
        </w:rPr>
        <w:t xml:space="preserve">slowing down of growth rates. </w:t>
      </w:r>
      <w:r w:rsidR="00901274">
        <w:rPr>
          <w:rFonts w:ascii="Times New Roman" w:hAnsi="Times New Roman" w:cs="Times New Roman" w:hint="eastAsia"/>
          <w:sz w:val="24"/>
          <w:szCs w:val="24"/>
          <w:lang w:eastAsia="zh-HK"/>
        </w:rPr>
        <w:t xml:space="preserve">Unequal distribution of land </w:t>
      </w:r>
      <w:r w:rsidR="00901274">
        <w:rPr>
          <w:rFonts w:ascii="Times New Roman" w:hAnsi="Times New Roman" w:cs="Times New Roman"/>
          <w:sz w:val="24"/>
          <w:szCs w:val="24"/>
        </w:rPr>
        <w:t>could adversely affect agricultural productivity growth</w:t>
      </w:r>
      <w:r w:rsidR="00901274">
        <w:rPr>
          <w:rFonts w:ascii="Times New Roman" w:hAnsi="Times New Roman" w:cs="Times New Roman" w:hint="eastAsia"/>
          <w:sz w:val="24"/>
          <w:szCs w:val="24"/>
          <w:lang w:eastAsia="zh-HK"/>
        </w:rPr>
        <w:t>,</w:t>
      </w:r>
      <w:r w:rsidR="00901274">
        <w:rPr>
          <w:rFonts w:ascii="Times New Roman" w:hAnsi="Times New Roman" w:cs="Times New Roman"/>
          <w:sz w:val="24"/>
          <w:szCs w:val="24"/>
        </w:rPr>
        <w:t xml:space="preserve"> at the same time the rural elites may not have adequate incentive</w:t>
      </w:r>
      <w:r w:rsidR="00901274">
        <w:rPr>
          <w:rFonts w:ascii="Times New Roman" w:hAnsi="Times New Roman" w:cs="Times New Roman" w:hint="eastAsia"/>
          <w:sz w:val="24"/>
          <w:szCs w:val="24"/>
          <w:lang w:eastAsia="zh-HK"/>
        </w:rPr>
        <w:t>s</w:t>
      </w:r>
      <w:r w:rsidR="00901274">
        <w:rPr>
          <w:rFonts w:ascii="Times New Roman" w:hAnsi="Times New Roman" w:cs="Times New Roman"/>
          <w:sz w:val="24"/>
          <w:szCs w:val="24"/>
        </w:rPr>
        <w:t xml:space="preserve"> to invest</w:t>
      </w:r>
      <w:r w:rsidR="00901274">
        <w:rPr>
          <w:rFonts w:ascii="Times New Roman" w:hAnsi="Times New Roman" w:cs="Times New Roman" w:hint="eastAsia"/>
          <w:sz w:val="24"/>
          <w:szCs w:val="24"/>
          <w:lang w:eastAsia="zh-HK"/>
        </w:rPr>
        <w:t xml:space="preserve">, while </w:t>
      </w:r>
      <w:r w:rsidR="00901274">
        <w:rPr>
          <w:rFonts w:ascii="Times New Roman" w:hAnsi="Times New Roman" w:cs="Times New Roman"/>
          <w:sz w:val="24"/>
          <w:szCs w:val="24"/>
        </w:rPr>
        <w:t xml:space="preserve">the small and marginal farmers do not have surplus to invest. </w:t>
      </w:r>
      <w:r w:rsidR="009D2AFC">
        <w:rPr>
          <w:rFonts w:ascii="Times New Roman" w:hAnsi="Times New Roman" w:cs="Times New Roman"/>
          <w:sz w:val="24"/>
          <w:szCs w:val="24"/>
        </w:rPr>
        <w:t xml:space="preserve">Hence, the </w:t>
      </w:r>
      <w:r w:rsidR="00901274">
        <w:rPr>
          <w:rFonts w:ascii="Times New Roman" w:hAnsi="Times New Roman" w:cs="Times New Roman"/>
          <w:sz w:val="24"/>
          <w:szCs w:val="24"/>
        </w:rPr>
        <w:t xml:space="preserve">rural incomes </w:t>
      </w:r>
      <w:r w:rsidR="009D2AFC">
        <w:rPr>
          <w:rFonts w:ascii="Times New Roman" w:hAnsi="Times New Roman" w:cs="Times New Roman"/>
          <w:sz w:val="24"/>
          <w:szCs w:val="24"/>
        </w:rPr>
        <w:t xml:space="preserve">will not rise and could lead to </w:t>
      </w:r>
      <w:r w:rsidR="00901274">
        <w:rPr>
          <w:rFonts w:ascii="Times New Roman" w:hAnsi="Times New Roman" w:cs="Times New Roman"/>
          <w:sz w:val="24"/>
          <w:szCs w:val="24"/>
        </w:rPr>
        <w:t>stagnation in the demand for industrial goods</w:t>
      </w:r>
      <w:r w:rsidR="009D2AFC">
        <w:rPr>
          <w:rFonts w:ascii="Times New Roman" w:hAnsi="Times New Roman" w:cs="Times New Roman"/>
          <w:sz w:val="24"/>
          <w:szCs w:val="24"/>
        </w:rPr>
        <w:t xml:space="preserve">. As result, </w:t>
      </w:r>
      <w:r w:rsidR="00901274">
        <w:rPr>
          <w:rFonts w:ascii="Times New Roman" w:hAnsi="Times New Roman" w:cs="Times New Roman"/>
          <w:sz w:val="24"/>
          <w:szCs w:val="24"/>
        </w:rPr>
        <w:t>the producers would begin to look to foreign markets which would require collabor</w:t>
      </w:r>
      <w:r w:rsidR="00950956">
        <w:rPr>
          <w:rFonts w:ascii="Times New Roman" w:hAnsi="Times New Roman" w:cs="Times New Roman"/>
          <w:sz w:val="24"/>
          <w:szCs w:val="24"/>
        </w:rPr>
        <w:t xml:space="preserve">ation with multinational firms </w:t>
      </w:r>
      <w:r w:rsidR="00950956" w:rsidRPr="00950956">
        <w:rPr>
          <w:rFonts w:ascii="Times New Roman" w:hAnsi="Times New Roman" w:cs="Times New Roman"/>
          <w:sz w:val="24"/>
          <w:szCs w:val="24"/>
        </w:rPr>
        <w:t xml:space="preserve">(Siddiqui, </w:t>
      </w:r>
      <w:r w:rsidR="005D4122">
        <w:rPr>
          <w:rFonts w:ascii="Times New Roman" w:hAnsi="Times New Roman" w:cs="Times New Roman"/>
          <w:sz w:val="24"/>
          <w:szCs w:val="24"/>
        </w:rPr>
        <w:t>1999</w:t>
      </w:r>
      <w:r w:rsidR="00950956" w:rsidRPr="00950956">
        <w:rPr>
          <w:rFonts w:ascii="Times New Roman" w:hAnsi="Times New Roman" w:cs="Times New Roman"/>
          <w:sz w:val="24"/>
          <w:szCs w:val="24"/>
        </w:rPr>
        <w:t>).</w:t>
      </w:r>
    </w:p>
    <w:p w:rsidR="004B754E" w:rsidRDefault="00771826" w:rsidP="008C375E">
      <w:pPr>
        <w:jc w:val="both"/>
        <w:rPr>
          <w:rFonts w:ascii="Times New Roman" w:hAnsi="Times New Roman" w:cs="Times New Roman"/>
          <w:sz w:val="24"/>
          <w:szCs w:val="24"/>
          <w:lang w:eastAsia="zh-TW"/>
        </w:rPr>
      </w:pPr>
      <w:r>
        <w:rPr>
          <w:rFonts w:ascii="Times New Roman" w:hAnsi="Times New Roman" w:cs="Times New Roman"/>
          <w:sz w:val="24"/>
          <w:szCs w:val="24"/>
          <w:lang w:eastAsia="zh-TW"/>
        </w:rPr>
        <w:t>S</w:t>
      </w:r>
      <w:r w:rsidR="004B754E">
        <w:rPr>
          <w:rFonts w:ascii="Times New Roman" w:hAnsi="Times New Roman" w:cs="Times New Roman"/>
          <w:sz w:val="24"/>
          <w:szCs w:val="24"/>
          <w:lang w:eastAsia="zh-TW"/>
        </w:rPr>
        <w:t xml:space="preserve">ome suggest rather than focusing on industrialisation should have emphasised on export strategy. </w:t>
      </w:r>
      <w:r w:rsidR="00B069B6">
        <w:rPr>
          <w:rFonts w:ascii="Times New Roman" w:hAnsi="Times New Roman" w:cs="Times New Roman"/>
          <w:sz w:val="24"/>
          <w:szCs w:val="24"/>
          <w:lang w:eastAsia="zh-TW"/>
        </w:rPr>
        <w:t xml:space="preserve"> However, they ignore that at the eve of independence, India had a poor industrial structure and export then could have taken primarily of just </w:t>
      </w:r>
      <w:r w:rsidR="009714D7">
        <w:rPr>
          <w:rFonts w:ascii="Times New Roman" w:hAnsi="Times New Roman" w:cs="Times New Roman"/>
          <w:sz w:val="24"/>
          <w:szCs w:val="24"/>
          <w:lang w:eastAsia="zh-TW"/>
        </w:rPr>
        <w:t xml:space="preserve">of </w:t>
      </w:r>
      <w:r w:rsidR="009D2AFC">
        <w:rPr>
          <w:rFonts w:ascii="Times New Roman" w:hAnsi="Times New Roman" w:cs="Times New Roman"/>
          <w:sz w:val="24"/>
          <w:szCs w:val="24"/>
          <w:lang w:eastAsia="zh-TW"/>
        </w:rPr>
        <w:t>cotton textile products</w:t>
      </w:r>
      <w:r w:rsidR="00B069B6">
        <w:rPr>
          <w:rFonts w:ascii="Times New Roman" w:hAnsi="Times New Roman" w:cs="Times New Roman"/>
          <w:sz w:val="24"/>
          <w:szCs w:val="24"/>
          <w:lang w:eastAsia="zh-TW"/>
        </w:rPr>
        <w:t xml:space="preserve">. By increasing the focus on export of growth of </w:t>
      </w:r>
      <w:r w:rsidR="009D2AFC">
        <w:rPr>
          <w:rFonts w:ascii="Times New Roman" w:hAnsi="Times New Roman" w:cs="Times New Roman"/>
          <w:sz w:val="24"/>
          <w:szCs w:val="24"/>
          <w:lang w:eastAsia="zh-TW"/>
        </w:rPr>
        <w:t xml:space="preserve">such </w:t>
      </w:r>
      <w:r w:rsidR="00B069B6">
        <w:rPr>
          <w:rFonts w:ascii="Times New Roman" w:hAnsi="Times New Roman" w:cs="Times New Roman"/>
          <w:sz w:val="24"/>
          <w:szCs w:val="24"/>
          <w:lang w:eastAsia="zh-TW"/>
        </w:rPr>
        <w:t>products as means of rate of growth</w:t>
      </w:r>
      <w:r w:rsidR="009D2AFC">
        <w:rPr>
          <w:rFonts w:ascii="Times New Roman" w:hAnsi="Times New Roman" w:cs="Times New Roman"/>
          <w:sz w:val="24"/>
          <w:szCs w:val="24"/>
          <w:lang w:eastAsia="zh-TW"/>
        </w:rPr>
        <w:t>,</w:t>
      </w:r>
      <w:r w:rsidR="00B069B6">
        <w:rPr>
          <w:rFonts w:ascii="Times New Roman" w:hAnsi="Times New Roman" w:cs="Times New Roman"/>
          <w:sz w:val="24"/>
          <w:szCs w:val="24"/>
          <w:lang w:eastAsia="zh-TW"/>
        </w:rPr>
        <w:t xml:space="preserve"> would </w:t>
      </w:r>
      <w:r w:rsidR="00B069B6">
        <w:rPr>
          <w:rFonts w:ascii="Times New Roman" w:hAnsi="Times New Roman" w:cs="Times New Roman"/>
          <w:sz w:val="24"/>
          <w:szCs w:val="24"/>
          <w:lang w:eastAsia="zh-TW"/>
        </w:rPr>
        <w:lastRenderedPageBreak/>
        <w:t>have meant greater emphasis on agro-based commodities</w:t>
      </w:r>
      <w:r w:rsidR="009D2AFC">
        <w:rPr>
          <w:rFonts w:ascii="Times New Roman" w:hAnsi="Times New Roman" w:cs="Times New Roman"/>
          <w:sz w:val="24"/>
          <w:szCs w:val="24"/>
          <w:lang w:eastAsia="zh-TW"/>
        </w:rPr>
        <w:t xml:space="preserve">. However, </w:t>
      </w:r>
      <w:r w:rsidR="00B069B6">
        <w:rPr>
          <w:rFonts w:ascii="Times New Roman" w:hAnsi="Times New Roman" w:cs="Times New Roman"/>
          <w:sz w:val="24"/>
          <w:szCs w:val="24"/>
          <w:lang w:eastAsia="zh-TW"/>
        </w:rPr>
        <w:t xml:space="preserve">it would have increased food insecurity and shortages because of possible diverting land and resources away from the production of </w:t>
      </w:r>
      <w:r w:rsidR="00E86FA7">
        <w:rPr>
          <w:rFonts w:ascii="Times New Roman" w:hAnsi="Times New Roman" w:cs="Times New Roman"/>
          <w:sz w:val="24"/>
          <w:szCs w:val="24"/>
          <w:lang w:eastAsia="zh-TW"/>
        </w:rPr>
        <w:t>foodgrains</w:t>
      </w:r>
      <w:r w:rsidR="00B069B6">
        <w:rPr>
          <w:rFonts w:ascii="Times New Roman" w:hAnsi="Times New Roman" w:cs="Times New Roman"/>
          <w:sz w:val="24"/>
          <w:szCs w:val="24"/>
          <w:lang w:eastAsia="zh-TW"/>
        </w:rPr>
        <w:t>. Ex</w:t>
      </w:r>
      <w:r w:rsidR="00E86FA7">
        <w:rPr>
          <w:rFonts w:ascii="Times New Roman" w:hAnsi="Times New Roman" w:cs="Times New Roman"/>
          <w:sz w:val="24"/>
          <w:szCs w:val="24"/>
          <w:lang w:eastAsia="zh-TW"/>
        </w:rPr>
        <w:t>periences of the</w:t>
      </w:r>
      <w:r w:rsidR="00B069B6">
        <w:rPr>
          <w:rFonts w:ascii="Times New Roman" w:hAnsi="Times New Roman" w:cs="Times New Roman"/>
          <w:sz w:val="24"/>
          <w:szCs w:val="24"/>
          <w:lang w:eastAsia="zh-TW"/>
        </w:rPr>
        <w:t xml:space="preserve"> Thailand and Central America</w:t>
      </w:r>
      <w:r w:rsidR="00E86FA7">
        <w:rPr>
          <w:rFonts w:ascii="Times New Roman" w:hAnsi="Times New Roman" w:cs="Times New Roman"/>
          <w:sz w:val="24"/>
          <w:szCs w:val="24"/>
          <w:lang w:eastAsia="zh-TW"/>
        </w:rPr>
        <w:t>n countries clearly show that such policy of increased dependence of foreign markets had failed to achieve the removal of poverty, inequality and food insecurity (Siddiqui,</w:t>
      </w:r>
      <w:r w:rsidR="00950956">
        <w:rPr>
          <w:rFonts w:ascii="Times New Roman" w:hAnsi="Times New Roman" w:cs="Times New Roman"/>
          <w:sz w:val="24"/>
          <w:szCs w:val="24"/>
          <w:lang w:eastAsia="zh-TW"/>
        </w:rPr>
        <w:t xml:space="preserve"> </w:t>
      </w:r>
      <w:r w:rsidR="009D2AFC">
        <w:rPr>
          <w:rFonts w:ascii="Times New Roman" w:hAnsi="Times New Roman" w:cs="Times New Roman"/>
          <w:sz w:val="24"/>
          <w:szCs w:val="24"/>
          <w:lang w:eastAsia="zh-TW"/>
        </w:rPr>
        <w:t>1998</w:t>
      </w:r>
      <w:r w:rsidR="00E86FA7">
        <w:rPr>
          <w:rFonts w:ascii="Times New Roman" w:hAnsi="Times New Roman" w:cs="Times New Roman"/>
          <w:sz w:val="24"/>
          <w:szCs w:val="24"/>
          <w:lang w:eastAsia="zh-TW"/>
        </w:rPr>
        <w:t xml:space="preserve">). </w:t>
      </w:r>
    </w:p>
    <w:p w:rsidR="00950956" w:rsidRDefault="00950956" w:rsidP="008C375E">
      <w:pPr>
        <w:jc w:val="both"/>
        <w:rPr>
          <w:rFonts w:ascii="Times New Roman" w:hAnsi="Times New Roman" w:cs="Times New Roman"/>
          <w:sz w:val="24"/>
          <w:szCs w:val="24"/>
          <w:lang w:eastAsia="zh-TW"/>
        </w:rPr>
      </w:pPr>
      <w:r w:rsidRPr="00950956">
        <w:rPr>
          <w:rFonts w:ascii="Times New Roman" w:hAnsi="Times New Roman" w:cs="Times New Roman"/>
          <w:sz w:val="24"/>
          <w:szCs w:val="24"/>
          <w:lang w:eastAsia="zh-TW"/>
        </w:rPr>
        <w:t>A number of studies on the farm size and agricultural productivity indicate how small farmers actually have achieved higher yields than large farmers in different contexts (Sen, 2003; Rao and Storm, 2003; Herring, 1983). There are various examples of positive contribution made by small farms across different contexts and different periods</w:t>
      </w:r>
      <w:r w:rsidR="009D2AFC">
        <w:rPr>
          <w:rFonts w:ascii="Times New Roman" w:hAnsi="Times New Roman" w:cs="Times New Roman"/>
          <w:sz w:val="24"/>
          <w:szCs w:val="24"/>
          <w:lang w:eastAsia="zh-TW"/>
        </w:rPr>
        <w:t xml:space="preserve"> </w:t>
      </w:r>
      <w:r w:rsidRPr="00950956">
        <w:rPr>
          <w:rFonts w:ascii="Times New Roman" w:hAnsi="Times New Roman" w:cs="Times New Roman"/>
          <w:sz w:val="24"/>
          <w:szCs w:val="24"/>
          <w:lang w:eastAsia="zh-TW"/>
        </w:rPr>
        <w:t xml:space="preserve">(Siddiqui, </w:t>
      </w:r>
      <w:r w:rsidR="005D4122">
        <w:rPr>
          <w:rFonts w:ascii="Times New Roman" w:hAnsi="Times New Roman" w:cs="Times New Roman"/>
          <w:sz w:val="24"/>
          <w:szCs w:val="24"/>
          <w:lang w:eastAsia="zh-TW"/>
        </w:rPr>
        <w:t>1997</w:t>
      </w:r>
      <w:r w:rsidRPr="00950956">
        <w:rPr>
          <w:rFonts w:ascii="Times New Roman" w:hAnsi="Times New Roman" w:cs="Times New Roman"/>
          <w:sz w:val="24"/>
          <w:szCs w:val="24"/>
          <w:lang w:eastAsia="zh-TW"/>
        </w:rPr>
        <w:t>). For example, it is well known now that English yeoman farmers had played significant role and successfully contributed to the efficiency gains during the 15th and 16th centuries rather than enclosure movement. And also more recently, the success of small farmers in East Asian economies especially in Japan, South Korea and Taiwan not only raising the yields and increasing agricultural output but also creat</w:t>
      </w:r>
      <w:r w:rsidR="009D2AFC">
        <w:rPr>
          <w:rFonts w:ascii="Times New Roman" w:hAnsi="Times New Roman" w:cs="Times New Roman"/>
          <w:sz w:val="24"/>
          <w:szCs w:val="24"/>
          <w:lang w:eastAsia="zh-TW"/>
        </w:rPr>
        <w:t xml:space="preserve">ing employment in rural sectors  </w:t>
      </w:r>
      <w:r w:rsidRPr="00950956">
        <w:rPr>
          <w:rFonts w:ascii="Times New Roman" w:hAnsi="Times New Roman" w:cs="Times New Roman"/>
          <w:sz w:val="24"/>
          <w:szCs w:val="24"/>
          <w:lang w:eastAsia="zh-TW"/>
        </w:rPr>
        <w:t>(Herring, 1983).</w:t>
      </w:r>
    </w:p>
    <w:p w:rsidR="008B4604" w:rsidRDefault="008B4604" w:rsidP="008C375E">
      <w:pPr>
        <w:jc w:val="both"/>
        <w:rPr>
          <w:rFonts w:ascii="Times New Roman" w:hAnsi="Times New Roman" w:cs="Times New Roman"/>
          <w:sz w:val="24"/>
          <w:szCs w:val="24"/>
          <w:lang w:eastAsia="zh-TW"/>
        </w:rPr>
      </w:pPr>
      <w:r w:rsidRPr="008B4604">
        <w:rPr>
          <w:rFonts w:ascii="Times New Roman" w:hAnsi="Times New Roman" w:cs="Times New Roman"/>
          <w:sz w:val="24"/>
          <w:szCs w:val="24"/>
          <w:lang w:eastAsia="zh-TW"/>
        </w:rPr>
        <w:t xml:space="preserve">There were limited attempts to land reforms in the 1950s and 1960s, including legislations on abolition of large absentee </w:t>
      </w:r>
      <w:r w:rsidR="00055E92" w:rsidRPr="008B4604">
        <w:rPr>
          <w:rFonts w:ascii="Times New Roman" w:hAnsi="Times New Roman" w:cs="Times New Roman"/>
          <w:sz w:val="24"/>
          <w:szCs w:val="24"/>
          <w:lang w:eastAsia="zh-TW"/>
        </w:rPr>
        <w:t>land ownershi</w:t>
      </w:r>
      <w:r w:rsidR="00055E92">
        <w:rPr>
          <w:rFonts w:ascii="Times New Roman" w:hAnsi="Times New Roman" w:cs="Times New Roman"/>
          <w:sz w:val="24"/>
          <w:szCs w:val="24"/>
          <w:lang w:eastAsia="zh-TW"/>
        </w:rPr>
        <w:t>ps</w:t>
      </w:r>
      <w:r w:rsidRPr="008B4604">
        <w:rPr>
          <w:rFonts w:ascii="Times New Roman" w:hAnsi="Times New Roman" w:cs="Times New Roman"/>
          <w:sz w:val="24"/>
          <w:szCs w:val="24"/>
          <w:lang w:eastAsia="zh-TW"/>
        </w:rPr>
        <w:t xml:space="preserve"> and some tenurial reforms. Despite the differences in the actual implementation at state levels, overall the impact of the land ceiling legislations were largely ineffective in breaking up land monopoly and concentration of land. However, it did bring some positive changes in rural areas and largely removed large absentee landlordism. Increase investment by the government in irrigation, power and rural development and some changes in agrarian structures did lead to more rapid growth in agricultural output. For example, between 1950 and 1965, the food grain output grew at average 3% annually, while agricultural output as </w:t>
      </w:r>
      <w:r w:rsidR="001F5D35">
        <w:rPr>
          <w:rFonts w:ascii="Times New Roman" w:hAnsi="Times New Roman" w:cs="Times New Roman"/>
          <w:sz w:val="24"/>
          <w:szCs w:val="24"/>
          <w:lang w:eastAsia="zh-TW"/>
        </w:rPr>
        <w:t xml:space="preserve">a </w:t>
      </w:r>
      <w:r w:rsidRPr="008B4604">
        <w:rPr>
          <w:rFonts w:ascii="Times New Roman" w:hAnsi="Times New Roman" w:cs="Times New Roman"/>
          <w:sz w:val="24"/>
          <w:szCs w:val="24"/>
          <w:lang w:eastAsia="zh-TW"/>
        </w:rPr>
        <w:t>whole grew 3.3%</w:t>
      </w:r>
      <w:r w:rsidR="000E7157">
        <w:rPr>
          <w:rFonts w:ascii="Times New Roman" w:hAnsi="Times New Roman" w:cs="Times New Roman"/>
          <w:sz w:val="24"/>
          <w:szCs w:val="24"/>
          <w:lang w:eastAsia="zh-TW"/>
        </w:rPr>
        <w:t xml:space="preserve">. </w:t>
      </w:r>
      <w:r w:rsidR="00771826">
        <w:rPr>
          <w:rFonts w:ascii="Times New Roman" w:hAnsi="Times New Roman" w:cs="Times New Roman"/>
          <w:sz w:val="24"/>
          <w:szCs w:val="24"/>
          <w:lang w:eastAsia="zh-TW"/>
        </w:rPr>
        <w:t xml:space="preserve">Also the </w:t>
      </w:r>
      <w:r w:rsidR="000E7157" w:rsidRPr="000E7157">
        <w:rPr>
          <w:rFonts w:ascii="Times New Roman" w:hAnsi="Times New Roman" w:cs="Times New Roman"/>
          <w:sz w:val="24"/>
          <w:szCs w:val="24"/>
          <w:lang w:eastAsia="zh-TW"/>
        </w:rPr>
        <w:t>government fixed minimum support and procurement prices for a number of crops</w:t>
      </w:r>
      <w:r w:rsidR="00771826">
        <w:rPr>
          <w:rFonts w:ascii="Times New Roman" w:hAnsi="Times New Roman" w:cs="Times New Roman"/>
          <w:sz w:val="24"/>
          <w:szCs w:val="24"/>
          <w:lang w:eastAsia="zh-TW"/>
        </w:rPr>
        <w:t>, which did help the farmers</w:t>
      </w:r>
      <w:r w:rsidR="000E7157" w:rsidRPr="000E7157">
        <w:rPr>
          <w:rFonts w:ascii="Times New Roman" w:hAnsi="Times New Roman" w:cs="Times New Roman"/>
          <w:sz w:val="24"/>
          <w:szCs w:val="24"/>
          <w:lang w:eastAsia="zh-TW"/>
        </w:rPr>
        <w:t xml:space="preserve">. </w:t>
      </w:r>
      <w:r w:rsidR="00771826">
        <w:rPr>
          <w:rFonts w:ascii="Times New Roman" w:hAnsi="Times New Roman" w:cs="Times New Roman"/>
          <w:sz w:val="24"/>
          <w:szCs w:val="24"/>
          <w:lang w:eastAsia="zh-TW"/>
        </w:rPr>
        <w:t xml:space="preserve">The government also </w:t>
      </w:r>
      <w:r w:rsidR="000E7157" w:rsidRPr="000E7157">
        <w:rPr>
          <w:rFonts w:ascii="Times New Roman" w:hAnsi="Times New Roman" w:cs="Times New Roman"/>
          <w:sz w:val="24"/>
          <w:szCs w:val="24"/>
          <w:lang w:eastAsia="zh-TW"/>
        </w:rPr>
        <w:t xml:space="preserve">undertook price stabilisation operations for a number of crops to protect both consumers and producers </w:t>
      </w:r>
      <w:r w:rsidR="000E7157">
        <w:rPr>
          <w:rFonts w:ascii="Times New Roman" w:hAnsi="Times New Roman" w:cs="Times New Roman"/>
          <w:sz w:val="24"/>
          <w:szCs w:val="24"/>
          <w:lang w:eastAsia="zh-TW"/>
        </w:rPr>
        <w:t>from extreme price fluctuations</w:t>
      </w:r>
      <w:r w:rsidR="009A4A41">
        <w:rPr>
          <w:rFonts w:ascii="Times New Roman" w:hAnsi="Times New Roman" w:cs="Times New Roman"/>
          <w:sz w:val="24"/>
          <w:szCs w:val="24"/>
          <w:lang w:eastAsia="zh-TW"/>
        </w:rPr>
        <w:t xml:space="preserve"> (Ghosh, 2010)</w:t>
      </w:r>
      <w:r w:rsidRPr="008B4604">
        <w:rPr>
          <w:rFonts w:ascii="Times New Roman" w:hAnsi="Times New Roman" w:cs="Times New Roman"/>
          <w:sz w:val="24"/>
          <w:szCs w:val="24"/>
          <w:lang w:eastAsia="zh-TW"/>
        </w:rPr>
        <w:t>.</w:t>
      </w:r>
    </w:p>
    <w:p w:rsidR="00C637B9" w:rsidRDefault="00C637B9" w:rsidP="00C637B9">
      <w:pPr>
        <w:jc w:val="both"/>
        <w:rPr>
          <w:rFonts w:ascii="Times New Roman" w:hAnsi="Times New Roman" w:cs="Times New Roman"/>
          <w:sz w:val="24"/>
          <w:szCs w:val="24"/>
          <w:lang w:eastAsia="zh-TW"/>
        </w:rPr>
      </w:pPr>
      <w:r w:rsidRPr="000F6526">
        <w:rPr>
          <w:rFonts w:ascii="Times New Roman" w:hAnsi="Times New Roman" w:cs="Times New Roman"/>
          <w:sz w:val="24"/>
          <w:szCs w:val="24"/>
        </w:rPr>
        <w:t>In the mid-1960s ‘green revolution’ w</w:t>
      </w:r>
      <w:r w:rsidR="009D2AFC">
        <w:rPr>
          <w:rFonts w:ascii="Times New Roman" w:hAnsi="Times New Roman" w:cs="Times New Roman"/>
          <w:sz w:val="24"/>
          <w:szCs w:val="24"/>
        </w:rPr>
        <w:t>as</w:t>
      </w:r>
      <w:r w:rsidRPr="000F6526">
        <w:rPr>
          <w:rFonts w:ascii="Times New Roman" w:hAnsi="Times New Roman" w:cs="Times New Roman"/>
          <w:sz w:val="24"/>
          <w:szCs w:val="24"/>
        </w:rPr>
        <w:t xml:space="preserve"> introduced on the basis of certain selected regions and aimed at large cultivators, who had money to invest in new technologies e.g. tractors, tube wells, electricity, new seeds, fertilizers, etc. The government also aimed to raise agriculture output and become self-sufficient in food production and final</w:t>
      </w:r>
      <w:r>
        <w:rPr>
          <w:rFonts w:ascii="Times New Roman" w:hAnsi="Times New Roman" w:cs="Times New Roman"/>
          <w:sz w:val="24"/>
          <w:szCs w:val="24"/>
        </w:rPr>
        <w:t>ly do away with food shortages</w:t>
      </w:r>
      <w:r w:rsidRPr="000F6526">
        <w:rPr>
          <w:rFonts w:ascii="Times New Roman" w:hAnsi="Times New Roman" w:cs="Times New Roman"/>
          <w:sz w:val="24"/>
          <w:szCs w:val="24"/>
        </w:rPr>
        <w:t xml:space="preserve">. It also means a departure from the previous efforts to implement more egalitarian rural policies through land and tenancy reforms in early 1950s and 1960s. </w:t>
      </w:r>
      <w:r>
        <w:rPr>
          <w:rFonts w:ascii="Times New Roman" w:hAnsi="Times New Roman" w:cs="Times New Roman"/>
          <w:sz w:val="24"/>
          <w:szCs w:val="24"/>
        </w:rPr>
        <w:t>Availability of credits to farmers is an important determinant of investment in agriculture. Since the nationalisation of commercial bank in India in 1969, the country ha</w:t>
      </w:r>
      <w:r w:rsidR="00CD7AAA">
        <w:rPr>
          <w:rFonts w:ascii="Times New Roman" w:hAnsi="Times New Roman" w:cs="Times New Roman"/>
          <w:sz w:val="24"/>
          <w:szCs w:val="24"/>
        </w:rPr>
        <w:t>d</w:t>
      </w:r>
      <w:r>
        <w:rPr>
          <w:rFonts w:ascii="Times New Roman" w:hAnsi="Times New Roman" w:cs="Times New Roman"/>
          <w:sz w:val="24"/>
          <w:szCs w:val="24"/>
        </w:rPr>
        <w:t xml:space="preserve"> followed the policy known as ‘social and development’ banking. </w:t>
      </w:r>
      <w:r w:rsidR="00D43065">
        <w:rPr>
          <w:rFonts w:ascii="Times New Roman" w:hAnsi="Times New Roman" w:cs="Times New Roman"/>
          <w:sz w:val="24"/>
          <w:szCs w:val="24"/>
        </w:rPr>
        <w:t>T</w:t>
      </w:r>
      <w:r>
        <w:rPr>
          <w:rFonts w:ascii="Times New Roman" w:hAnsi="Times New Roman" w:cs="Times New Roman"/>
          <w:sz w:val="24"/>
          <w:szCs w:val="24"/>
        </w:rPr>
        <w:t>he banks emerged as important sources of finance to the agricultural sectors (Shetty, 2006). It undertook clear policy towards branch licensing policy and the banks were required to open branches in rural areas. As a result of policy changes, the number of rural branches rose from just 1443 in 1969 to 35,134 in 1991. The government also prioritised rural sector lending and most important point is that the loans were provided at concessional interest rates to small farmers. Therefore, the small and medium farmers were able to invest in green revolution technologies in 1980s. Also d</w:t>
      </w:r>
      <w:r w:rsidRPr="008B4604">
        <w:rPr>
          <w:rFonts w:ascii="Times New Roman" w:hAnsi="Times New Roman" w:cs="Times New Roman"/>
          <w:sz w:val="24"/>
          <w:szCs w:val="24"/>
          <w:lang w:eastAsia="zh-TW"/>
        </w:rPr>
        <w:t xml:space="preserve">uring the 1980s government took initiative to gradual diffusion of technologies to other regions, </w:t>
      </w:r>
      <w:r w:rsidRPr="008B4604">
        <w:rPr>
          <w:rFonts w:ascii="Times New Roman" w:hAnsi="Times New Roman" w:cs="Times New Roman"/>
          <w:sz w:val="24"/>
          <w:szCs w:val="24"/>
          <w:lang w:eastAsia="zh-TW"/>
        </w:rPr>
        <w:lastRenderedPageBreak/>
        <w:t>especially into the semi-arid regions that comprise more than 40% of the total cultivated land in India and also to other cultivators</w:t>
      </w:r>
      <w:r w:rsidR="00C331BA">
        <w:rPr>
          <w:rFonts w:ascii="Times New Roman" w:hAnsi="Times New Roman" w:cs="Times New Roman"/>
          <w:sz w:val="24"/>
          <w:szCs w:val="24"/>
          <w:lang w:eastAsia="zh-TW"/>
        </w:rPr>
        <w:t xml:space="preserve"> </w:t>
      </w:r>
      <w:r w:rsidR="007B1FD3" w:rsidRPr="008B4604">
        <w:rPr>
          <w:rFonts w:ascii="Times New Roman" w:hAnsi="Times New Roman" w:cs="Times New Roman"/>
          <w:sz w:val="24"/>
          <w:szCs w:val="24"/>
          <w:lang w:eastAsia="zh-TW"/>
        </w:rPr>
        <w:t>(Harriss-White and Janakarajan, 2004)</w:t>
      </w:r>
      <w:r w:rsidRPr="008B4604">
        <w:rPr>
          <w:rFonts w:ascii="Times New Roman" w:hAnsi="Times New Roman" w:cs="Times New Roman"/>
          <w:sz w:val="24"/>
          <w:szCs w:val="24"/>
          <w:lang w:eastAsia="zh-TW"/>
        </w:rPr>
        <w:t>.</w:t>
      </w:r>
    </w:p>
    <w:p w:rsidR="000A22FB" w:rsidRDefault="00C637B9" w:rsidP="000A22FB">
      <w:pPr>
        <w:jc w:val="both"/>
        <w:rPr>
          <w:rFonts w:ascii="Times New Roman" w:hAnsi="Times New Roman" w:cs="Times New Roman"/>
          <w:sz w:val="24"/>
          <w:szCs w:val="24"/>
        </w:rPr>
      </w:pPr>
      <w:r>
        <w:rPr>
          <w:rFonts w:ascii="Times New Roman" w:hAnsi="Times New Roman" w:cs="Times New Roman"/>
          <w:sz w:val="24"/>
          <w:szCs w:val="24"/>
        </w:rPr>
        <w:t>T</w:t>
      </w:r>
      <w:r w:rsidR="000A22FB">
        <w:rPr>
          <w:rFonts w:ascii="Times New Roman" w:hAnsi="Times New Roman" w:cs="Times New Roman"/>
          <w:sz w:val="24"/>
          <w:szCs w:val="24"/>
        </w:rPr>
        <w:t>he ‘green revolution’ has also increased the involvement of cash and markets both in terms of exchange and investment in rural economy. Moreover, the land concentration is no more as use to be few decades ago. In agriculture 63% of the farmers own landholdings less than one hectare. Sharecropping arrangements in most states has been largely replaced by the use of wage labour in agriculture production. In some prosperous agriculture regions such as Punjab, Haryana and Western UP there is a tendency towards “reverse tenancy” in which small farmers lease out their land to larger farmers. However, the significance of landownership as the basis of social status and political power in terms of controlling village affairs has not diminished, especially in north India</w:t>
      </w:r>
      <w:r w:rsidR="00E435D1" w:rsidRPr="00E435D1">
        <w:rPr>
          <w:rFonts w:ascii="Times New Roman" w:hAnsi="Times New Roman" w:cs="Times New Roman"/>
          <w:sz w:val="24"/>
          <w:szCs w:val="24"/>
        </w:rPr>
        <w:t>.</w:t>
      </w:r>
    </w:p>
    <w:p w:rsidR="00434AD9" w:rsidRDefault="00434AD9" w:rsidP="00434AD9">
      <w:pPr>
        <w:jc w:val="both"/>
        <w:rPr>
          <w:rFonts w:ascii="Times New Roman" w:hAnsi="Times New Roman" w:cs="Times New Roman"/>
          <w:sz w:val="24"/>
          <w:szCs w:val="24"/>
        </w:rPr>
      </w:pPr>
      <w:r>
        <w:rPr>
          <w:rFonts w:ascii="Times New Roman" w:hAnsi="Times New Roman" w:cs="Times New Roman"/>
          <w:sz w:val="24"/>
          <w:szCs w:val="24"/>
        </w:rPr>
        <w:t xml:space="preserve">Since early 1990s agriculture’s share in national income has declined considerably. Though a large majority of the Indian people continue to live in the rural areas, but the share of agriculture to the national income has declined to less than one-fifths. The growth rate in agriculture sector has also been much slower than the other sectors of the Indian economy. However, declining share of agriculture is known as ‘natural’ process of development. With the modernisation and development of manufacturing and services, agriculture sector has declined, as happened earlier in the West and most recently in the successful East Asian economies. </w:t>
      </w:r>
      <w:r w:rsidR="00CB58F4">
        <w:rPr>
          <w:rFonts w:ascii="Times New Roman" w:hAnsi="Times New Roman" w:cs="Times New Roman"/>
          <w:sz w:val="24"/>
          <w:szCs w:val="24"/>
        </w:rPr>
        <w:t xml:space="preserve">Kay (2009) argues that unlike Latin American countries, the state in South Korea and Taiwan changed class relations by curtailing the powers of large landholders and thus created the economic and political conditions favourable to industrialisation. </w:t>
      </w:r>
      <w:r>
        <w:rPr>
          <w:rFonts w:ascii="Times New Roman" w:hAnsi="Times New Roman" w:cs="Times New Roman"/>
          <w:sz w:val="24"/>
          <w:szCs w:val="24"/>
        </w:rPr>
        <w:t>However, in India it is happening very unique development. The decline in agricultural contribution into the GDP is not accompanied by a similar degree of employment expansion in manufacturing sector</w:t>
      </w:r>
      <w:r w:rsidR="009A4A41">
        <w:rPr>
          <w:rFonts w:ascii="Times New Roman" w:hAnsi="Times New Roman" w:cs="Times New Roman"/>
          <w:sz w:val="24"/>
          <w:szCs w:val="24"/>
        </w:rPr>
        <w:t xml:space="preserve"> (Mishra, 2013)</w:t>
      </w:r>
      <w:r>
        <w:rPr>
          <w:rFonts w:ascii="Times New Roman" w:hAnsi="Times New Roman" w:cs="Times New Roman"/>
          <w:sz w:val="24"/>
          <w:szCs w:val="24"/>
        </w:rPr>
        <w:t xml:space="preserve">. </w:t>
      </w:r>
    </w:p>
    <w:p w:rsidR="009D559F" w:rsidRPr="009D559F" w:rsidRDefault="009A4A41" w:rsidP="009D559F">
      <w:pPr>
        <w:jc w:val="both"/>
        <w:rPr>
          <w:rFonts w:ascii="Times New Roman" w:hAnsi="Times New Roman" w:cs="Times New Roman"/>
          <w:sz w:val="24"/>
          <w:szCs w:val="24"/>
          <w:lang w:eastAsia="zh-TW"/>
        </w:rPr>
      </w:pPr>
      <w:r>
        <w:rPr>
          <w:rFonts w:ascii="Times New Roman" w:hAnsi="Times New Roman" w:cs="Times New Roman"/>
          <w:sz w:val="24"/>
          <w:szCs w:val="24"/>
          <w:lang w:eastAsia="zh-TW"/>
        </w:rPr>
        <w:t>After</w:t>
      </w:r>
      <w:r w:rsidR="009D559F" w:rsidRPr="009D559F">
        <w:rPr>
          <w:rFonts w:ascii="Times New Roman" w:hAnsi="Times New Roman" w:cs="Times New Roman"/>
          <w:sz w:val="24"/>
          <w:szCs w:val="24"/>
          <w:lang w:eastAsia="zh-TW"/>
        </w:rPr>
        <w:t xml:space="preserve"> the neoliberal policies were adopted, the rate of agricultural growth slowed down, and also there was a marked shift in the land use and cropping pattern towards export crops at the expense of food grains crops. The food grain growth rate dropped down to hal</w:t>
      </w:r>
      <w:r w:rsidR="00D36B8A">
        <w:rPr>
          <w:rFonts w:ascii="Times New Roman" w:hAnsi="Times New Roman" w:cs="Times New Roman"/>
          <w:sz w:val="24"/>
          <w:szCs w:val="24"/>
          <w:lang w:eastAsia="zh-TW"/>
        </w:rPr>
        <w:t>f</w:t>
      </w:r>
      <w:r w:rsidR="009D559F" w:rsidRPr="009D559F">
        <w:rPr>
          <w:rFonts w:ascii="Times New Roman" w:hAnsi="Times New Roman" w:cs="Times New Roman"/>
          <w:sz w:val="24"/>
          <w:szCs w:val="24"/>
          <w:lang w:eastAsia="zh-TW"/>
        </w:rPr>
        <w:t xml:space="preserve"> i.e. 1.8</w:t>
      </w:r>
      <w:r w:rsidR="009E1FAE" w:rsidRPr="009D559F">
        <w:rPr>
          <w:rFonts w:ascii="Times New Roman" w:hAnsi="Times New Roman" w:cs="Times New Roman"/>
          <w:sz w:val="24"/>
          <w:szCs w:val="24"/>
          <w:lang w:eastAsia="zh-TW"/>
        </w:rPr>
        <w:t>%</w:t>
      </w:r>
      <w:r w:rsidR="00D36B8A">
        <w:rPr>
          <w:rFonts w:ascii="Times New Roman" w:hAnsi="Times New Roman" w:cs="Times New Roman"/>
          <w:sz w:val="24"/>
          <w:szCs w:val="24"/>
          <w:lang w:eastAsia="zh-TW"/>
        </w:rPr>
        <w:t xml:space="preserve">. It </w:t>
      </w:r>
      <w:r w:rsidR="009D559F" w:rsidRPr="009D559F">
        <w:rPr>
          <w:rFonts w:ascii="Times New Roman" w:hAnsi="Times New Roman" w:cs="Times New Roman"/>
          <w:sz w:val="24"/>
          <w:szCs w:val="24"/>
          <w:lang w:eastAsia="zh-TW"/>
        </w:rPr>
        <w:t>fell below the population rate. A substantial shift in the cropping pattern took place as trade was liberalized. According to statistics seven million hectares of food grain land was diverted to cash crops by the late 1990s, as a result,exports of cash crops were higher. The main crops in which cultivation area expansion took place were mainly cotton, sugarcane, soybeans, horticulture and prawn farming in coastal areas. With lifting of the export bans, large number of small farmers hoping to raise their incomes rapidly expanded the area sown and easily offered capital by the traders, diverted areas to cash crops form millets. During that period million hectares of rain fed lands in Andhra Pradesh and Maharashtra had been transferred to the cultivation of cash crops</w:t>
      </w:r>
      <w:r>
        <w:rPr>
          <w:rFonts w:ascii="Times New Roman" w:hAnsi="Times New Roman" w:cs="Times New Roman"/>
          <w:sz w:val="24"/>
          <w:szCs w:val="24"/>
          <w:lang w:eastAsia="zh-TW"/>
        </w:rPr>
        <w:t xml:space="preserve"> (Government of India, 2013)</w:t>
      </w:r>
      <w:r w:rsidR="009D559F" w:rsidRPr="009D559F">
        <w:rPr>
          <w:rFonts w:ascii="Times New Roman" w:hAnsi="Times New Roman" w:cs="Times New Roman"/>
          <w:sz w:val="24"/>
          <w:szCs w:val="24"/>
          <w:lang w:eastAsia="zh-TW"/>
        </w:rPr>
        <w:t xml:space="preserve">. </w:t>
      </w:r>
    </w:p>
    <w:p w:rsidR="009D559F" w:rsidRDefault="009D559F" w:rsidP="009D559F">
      <w:pPr>
        <w:jc w:val="both"/>
        <w:rPr>
          <w:rFonts w:ascii="Times New Roman" w:hAnsi="Times New Roman" w:cs="Times New Roman"/>
          <w:sz w:val="24"/>
          <w:szCs w:val="24"/>
          <w:lang w:eastAsia="zh-TW"/>
        </w:rPr>
      </w:pPr>
      <w:r w:rsidRPr="009D559F">
        <w:rPr>
          <w:rFonts w:ascii="Times New Roman" w:hAnsi="Times New Roman" w:cs="Times New Roman"/>
          <w:sz w:val="24"/>
          <w:szCs w:val="24"/>
          <w:lang w:eastAsia="zh-TW"/>
        </w:rPr>
        <w:t xml:space="preserve">Punjab state in India is rather a small state occupying just less the 2% of the total geographical area and inhabiting a little more than 2% of the total Indian population. Until recently Punjab was seen as the most dynamic and progressive state in India, particularly for its success in the agrarian sector. Punjab was the main state where green revolution was launched, primarily it came to be identified with the green revolution and from here later on it </w:t>
      </w:r>
      <w:r w:rsidRPr="009D559F">
        <w:rPr>
          <w:rFonts w:ascii="Times New Roman" w:hAnsi="Times New Roman" w:cs="Times New Roman"/>
          <w:sz w:val="24"/>
          <w:szCs w:val="24"/>
          <w:lang w:eastAsia="zh-TW"/>
        </w:rPr>
        <w:lastRenderedPageBreak/>
        <w:t>was launched to other parts in India.The data on agricultural growth shows that among all the states of India, Punjab’s agricultural growth rate was highest during the 1960-1986. During the same period, the annual growth rate of increase in production of food grains for the state was more than double than that of India as a whole.The percentageof High Yielding Varieties (HYV) of seeds in total area under food grain in Punjab state was quite high73% in 1975 (compare to 31% for all India), which rose to 95%in 1985 (all India 54%) (Government of Punjab, 2004; World Bank, 2004) This also helped India to solving the immense problem of food scarcity (Tyagi, 1990).</w:t>
      </w:r>
    </w:p>
    <w:p w:rsidR="00D37395" w:rsidRDefault="00BE64B4" w:rsidP="00A70725">
      <w:pPr>
        <w:jc w:val="both"/>
        <w:rPr>
          <w:rFonts w:ascii="Times New Roman" w:hAnsi="Times New Roman" w:cs="Times New Roman"/>
          <w:sz w:val="24"/>
          <w:szCs w:val="24"/>
          <w:lang w:eastAsia="zh-TW"/>
        </w:rPr>
      </w:pPr>
      <w:r>
        <w:rPr>
          <w:rFonts w:ascii="Times New Roman" w:hAnsi="Times New Roman" w:cs="Times New Roman"/>
          <w:sz w:val="24"/>
          <w:szCs w:val="24"/>
        </w:rPr>
        <w:t xml:space="preserve">The policy of neoliberal reforms meaning macroeconomic contraction and income deflation. As the central government in trying to reduce the ratio of budget deficit to GDP, restrain on wages and devaluation is the obvious policies to be followed. </w:t>
      </w:r>
      <w:r w:rsidR="00A70725" w:rsidRPr="00A70725">
        <w:rPr>
          <w:rFonts w:ascii="Times New Roman" w:hAnsi="Times New Roman" w:cs="Times New Roman"/>
          <w:sz w:val="24"/>
          <w:szCs w:val="24"/>
          <w:lang w:eastAsia="zh-TW"/>
        </w:rPr>
        <w:t xml:space="preserve">Neoliberal polices include deflating policy package at macroeconomic levels. </w:t>
      </w:r>
      <w:r w:rsidR="00D37395" w:rsidRPr="00A70725">
        <w:rPr>
          <w:rFonts w:ascii="Times New Roman" w:hAnsi="Times New Roman" w:cs="Times New Roman"/>
          <w:sz w:val="24"/>
          <w:szCs w:val="24"/>
          <w:lang w:eastAsia="zh-TW"/>
        </w:rPr>
        <w:t xml:space="preserve">The new liberal economic policy advocates withdrawal of the state from economic sphere and leaving to the market forces to play greater role. </w:t>
      </w:r>
      <w:r w:rsidR="00D37395">
        <w:rPr>
          <w:rFonts w:ascii="Times New Roman" w:hAnsi="Times New Roman" w:cs="Times New Roman"/>
          <w:sz w:val="24"/>
          <w:szCs w:val="24"/>
          <w:lang w:eastAsia="zh-TW"/>
        </w:rPr>
        <w:t>T</w:t>
      </w:r>
      <w:r w:rsidR="00D37395" w:rsidRPr="00A70725">
        <w:rPr>
          <w:rFonts w:ascii="Times New Roman" w:hAnsi="Times New Roman" w:cs="Times New Roman"/>
          <w:sz w:val="24"/>
          <w:szCs w:val="24"/>
          <w:lang w:eastAsia="zh-TW"/>
        </w:rPr>
        <w:t xml:space="preserve">he government </w:t>
      </w:r>
      <w:r w:rsidR="00D37395">
        <w:rPr>
          <w:rFonts w:ascii="Times New Roman" w:hAnsi="Times New Roman" w:cs="Times New Roman"/>
          <w:sz w:val="24"/>
          <w:szCs w:val="24"/>
          <w:lang w:eastAsia="zh-TW"/>
        </w:rPr>
        <w:t xml:space="preserve">liberalisation </w:t>
      </w:r>
      <w:r w:rsidR="00D37395" w:rsidRPr="00A70725">
        <w:rPr>
          <w:rFonts w:ascii="Times New Roman" w:hAnsi="Times New Roman" w:cs="Times New Roman"/>
          <w:sz w:val="24"/>
          <w:szCs w:val="24"/>
          <w:lang w:eastAsia="zh-TW"/>
        </w:rPr>
        <w:t xml:space="preserve">policies </w:t>
      </w:r>
      <w:r w:rsidR="00D37395">
        <w:rPr>
          <w:rFonts w:ascii="Times New Roman" w:hAnsi="Times New Roman" w:cs="Times New Roman"/>
          <w:sz w:val="24"/>
          <w:szCs w:val="24"/>
          <w:lang w:eastAsia="zh-TW"/>
        </w:rPr>
        <w:t xml:space="preserve">in banking sector </w:t>
      </w:r>
      <w:r w:rsidR="00D37395" w:rsidRPr="00A70725">
        <w:rPr>
          <w:rFonts w:ascii="Times New Roman" w:hAnsi="Times New Roman" w:cs="Times New Roman"/>
          <w:sz w:val="24"/>
          <w:szCs w:val="24"/>
          <w:lang w:eastAsia="zh-TW"/>
        </w:rPr>
        <w:t xml:space="preserve">were questioned. The points were raised that the banks should function on commercial and profitability basis alone. The changes in government policies led to fall in the real amount of the lending to the small and medium farmers. However, in 2004 - 05, despite some increment in the money available to the banks for lending to agriculture sector, the large proportion went to large farmers rather than small farmers (Chavan, 2007). </w:t>
      </w:r>
      <w:r w:rsidR="009E1FAE">
        <w:rPr>
          <w:rFonts w:ascii="Times New Roman" w:hAnsi="Times New Roman" w:cs="Times New Roman"/>
          <w:sz w:val="24"/>
          <w:szCs w:val="24"/>
          <w:lang w:eastAsia="zh-TW"/>
        </w:rPr>
        <w:t>Moreover, t</w:t>
      </w:r>
      <w:r w:rsidR="009E1FAE" w:rsidRPr="00786F0F">
        <w:rPr>
          <w:rFonts w:ascii="Times New Roman" w:hAnsi="Times New Roman" w:cs="Times New Roman"/>
          <w:sz w:val="24"/>
          <w:szCs w:val="24"/>
          <w:lang w:eastAsia="zh-HK"/>
        </w:rPr>
        <w:t xml:space="preserve">he adoption of neo-liberal policies since 1991 </w:t>
      </w:r>
      <w:r w:rsidR="009E1FAE">
        <w:rPr>
          <w:rFonts w:ascii="Times New Roman" w:hAnsi="Times New Roman" w:cs="Times New Roman"/>
          <w:sz w:val="24"/>
          <w:szCs w:val="24"/>
          <w:lang w:eastAsia="zh-HK"/>
        </w:rPr>
        <w:t xml:space="preserve">has led to </w:t>
      </w:r>
      <w:r w:rsidR="009E1FAE" w:rsidRPr="00786F0F">
        <w:rPr>
          <w:rFonts w:ascii="Times New Roman" w:hAnsi="Times New Roman" w:cs="Times New Roman"/>
          <w:sz w:val="24"/>
          <w:szCs w:val="24"/>
          <w:lang w:eastAsia="zh-HK"/>
        </w:rPr>
        <w:t xml:space="preserve">inequalities in income and wealth </w:t>
      </w:r>
      <w:r w:rsidR="009E1FAE">
        <w:rPr>
          <w:rFonts w:ascii="Times New Roman" w:hAnsi="Times New Roman" w:cs="Times New Roman"/>
          <w:sz w:val="24"/>
          <w:szCs w:val="24"/>
          <w:lang w:eastAsia="zh-HK"/>
        </w:rPr>
        <w:t>being</w:t>
      </w:r>
      <w:r w:rsidR="009E1FAE" w:rsidRPr="00786F0F">
        <w:rPr>
          <w:rFonts w:ascii="Times New Roman" w:hAnsi="Times New Roman" w:cs="Times New Roman"/>
          <w:sz w:val="24"/>
          <w:szCs w:val="24"/>
          <w:lang w:eastAsia="zh-HK"/>
        </w:rPr>
        <w:t xml:space="preserve"> exacerbated and it also </w:t>
      </w:r>
      <w:r w:rsidR="009E1FAE">
        <w:rPr>
          <w:rFonts w:ascii="Times New Roman" w:hAnsi="Times New Roman" w:cs="Times New Roman"/>
          <w:sz w:val="24"/>
          <w:szCs w:val="24"/>
          <w:lang w:eastAsia="zh-HK"/>
        </w:rPr>
        <w:t xml:space="preserve">heightened extremists </w:t>
      </w:r>
      <w:r w:rsidR="009E1FAE" w:rsidRPr="00786F0F">
        <w:rPr>
          <w:rFonts w:ascii="Times New Roman" w:hAnsi="Times New Roman" w:cs="Times New Roman"/>
          <w:sz w:val="24"/>
          <w:szCs w:val="24"/>
          <w:lang w:eastAsia="zh-HK"/>
        </w:rPr>
        <w:t>and religious sentiments in India.</w:t>
      </w:r>
      <w:r w:rsidR="009E1FAE" w:rsidRPr="00B54E49">
        <w:rPr>
          <w:rFonts w:ascii="Times New Roman" w:hAnsi="Times New Roman" w:cs="Times New Roman"/>
          <w:sz w:val="24"/>
          <w:szCs w:val="24"/>
          <w:lang w:eastAsia="zh-HK"/>
        </w:rPr>
        <w:t xml:space="preserve">The rise of size of the urban middle class has created an expanding social base for </w:t>
      </w:r>
      <w:r w:rsidR="009E1FAE">
        <w:rPr>
          <w:rFonts w:ascii="Times New Roman" w:hAnsi="Times New Roman" w:cs="Times New Roman"/>
          <w:sz w:val="24"/>
          <w:szCs w:val="24"/>
          <w:lang w:eastAsia="zh-HK"/>
        </w:rPr>
        <w:t xml:space="preserve">the </w:t>
      </w:r>
      <w:r w:rsidR="009E1FAE" w:rsidRPr="00B54E49">
        <w:rPr>
          <w:rFonts w:ascii="Times New Roman" w:hAnsi="Times New Roman" w:cs="Times New Roman"/>
          <w:sz w:val="24"/>
          <w:szCs w:val="24"/>
          <w:lang w:eastAsia="zh-HK"/>
        </w:rPr>
        <w:t xml:space="preserve">Hindu right and reactionary politics. </w:t>
      </w:r>
      <w:r w:rsidR="009E1FAE">
        <w:rPr>
          <w:rFonts w:ascii="Times New Roman" w:hAnsi="Times New Roman" w:cs="Times New Roman"/>
          <w:sz w:val="24"/>
          <w:szCs w:val="24"/>
          <w:lang w:eastAsia="zh-HK"/>
        </w:rPr>
        <w:t xml:space="preserve">The </w:t>
      </w:r>
      <w:r w:rsidR="009E1FAE" w:rsidRPr="00B54E49">
        <w:rPr>
          <w:rFonts w:ascii="Times New Roman" w:hAnsi="Times New Roman" w:cs="Times New Roman"/>
          <w:sz w:val="24"/>
          <w:szCs w:val="24"/>
          <w:lang w:eastAsia="zh-HK"/>
        </w:rPr>
        <w:t xml:space="preserve">middle </w:t>
      </w:r>
      <w:r w:rsidR="009E1FAE">
        <w:rPr>
          <w:rFonts w:ascii="Times New Roman" w:hAnsi="Times New Roman" w:cs="Times New Roman"/>
          <w:sz w:val="24"/>
          <w:szCs w:val="24"/>
          <w:lang w:eastAsia="zh-HK"/>
        </w:rPr>
        <w:t xml:space="preserve">class </w:t>
      </w:r>
      <w:r w:rsidR="009E1FAE" w:rsidRPr="00B54E49">
        <w:rPr>
          <w:rFonts w:ascii="Times New Roman" w:hAnsi="Times New Roman" w:cs="Times New Roman"/>
          <w:sz w:val="24"/>
          <w:szCs w:val="24"/>
          <w:lang w:eastAsia="zh-HK"/>
        </w:rPr>
        <w:t>represent 15-20% of the India’s population. They have benefitted largely with the ‘anti-dirigiste’ phase of the pre-</w:t>
      </w:r>
      <w:r w:rsidR="009E1FAE">
        <w:rPr>
          <w:rFonts w:ascii="Times New Roman" w:hAnsi="Times New Roman" w:cs="Times New Roman"/>
          <w:sz w:val="24"/>
          <w:szCs w:val="24"/>
          <w:lang w:eastAsia="zh-HK"/>
        </w:rPr>
        <w:t xml:space="preserve">reform period of the 1980s. They </w:t>
      </w:r>
      <w:r w:rsidR="009E1FAE" w:rsidRPr="00B54E49">
        <w:rPr>
          <w:rFonts w:ascii="Times New Roman" w:hAnsi="Times New Roman" w:cs="Times New Roman"/>
          <w:sz w:val="24"/>
          <w:szCs w:val="24"/>
          <w:lang w:eastAsia="zh-HK"/>
        </w:rPr>
        <w:t xml:space="preserve">have become more frustrated and feel insecure since social pressure from below is much greater and the top elites </w:t>
      </w:r>
      <w:r w:rsidR="009E1FAE">
        <w:rPr>
          <w:rFonts w:ascii="Times New Roman" w:hAnsi="Times New Roman" w:cs="Times New Roman"/>
          <w:sz w:val="24"/>
          <w:szCs w:val="24"/>
          <w:lang w:eastAsia="zh-HK"/>
        </w:rPr>
        <w:t xml:space="preserve">only </w:t>
      </w:r>
      <w:r w:rsidR="009E1FAE" w:rsidRPr="00B54E49">
        <w:rPr>
          <w:rFonts w:ascii="Times New Roman" w:hAnsi="Times New Roman" w:cs="Times New Roman"/>
          <w:sz w:val="24"/>
          <w:szCs w:val="24"/>
          <w:lang w:eastAsia="zh-HK"/>
        </w:rPr>
        <w:t xml:space="preserve">appeal </w:t>
      </w:r>
      <w:r w:rsidR="009E1FAE">
        <w:rPr>
          <w:rFonts w:ascii="Times New Roman" w:hAnsi="Times New Roman" w:cs="Times New Roman"/>
          <w:sz w:val="24"/>
          <w:szCs w:val="24"/>
          <w:lang w:eastAsia="zh-HK"/>
        </w:rPr>
        <w:t xml:space="preserve">to </w:t>
      </w:r>
      <w:r w:rsidR="009E1FAE" w:rsidRPr="00B54E49">
        <w:rPr>
          <w:rFonts w:ascii="Times New Roman" w:hAnsi="Times New Roman" w:cs="Times New Roman"/>
          <w:sz w:val="24"/>
          <w:szCs w:val="24"/>
          <w:lang w:eastAsia="zh-HK"/>
        </w:rPr>
        <w:t xml:space="preserve">them </w:t>
      </w:r>
      <w:r w:rsidR="009E1FAE">
        <w:rPr>
          <w:rFonts w:ascii="Times New Roman" w:hAnsi="Times New Roman" w:cs="Times New Roman"/>
          <w:sz w:val="24"/>
          <w:szCs w:val="24"/>
          <w:lang w:eastAsia="zh-HK"/>
        </w:rPr>
        <w:t>occasionally</w:t>
      </w:r>
    </w:p>
    <w:p w:rsidR="00962CDA" w:rsidRDefault="00A70725" w:rsidP="00962CDA">
      <w:pPr>
        <w:jc w:val="both"/>
        <w:rPr>
          <w:rFonts w:ascii="Times New Roman" w:hAnsi="Times New Roman" w:cs="Times New Roman"/>
          <w:sz w:val="24"/>
          <w:szCs w:val="24"/>
        </w:rPr>
      </w:pPr>
      <w:r w:rsidRPr="00A70725">
        <w:rPr>
          <w:rFonts w:ascii="Times New Roman" w:hAnsi="Times New Roman" w:cs="Times New Roman"/>
          <w:sz w:val="24"/>
          <w:szCs w:val="24"/>
          <w:lang w:eastAsia="zh-TW"/>
        </w:rPr>
        <w:t>Just experiencing high growth rates, as India has experienced GDP growth rates of average 7% for the last nearly quarter of the century. However, by only emphasising on the overall growth rate can be misleading, as it does not tell us about the sectoral us about sectoral composition of growth. It is very likely for the material productive sector to stagnate while non-agricultural sector particularly grows, as has been the case with India’s growth experience since the neoliberal reforms were undertaken.</w:t>
      </w:r>
      <w:r w:rsidR="008C375E">
        <w:rPr>
          <w:rFonts w:ascii="Times New Roman" w:hAnsi="Times New Roman" w:cs="Times New Roman"/>
          <w:sz w:val="24"/>
          <w:szCs w:val="24"/>
        </w:rPr>
        <w:t>For the last two decades both food grains and non-food grains growth decelerated sharply, with a structural shift away from food grains as 8 million hectares of shown area went out from grain production to commercial crops within a stagnant total shown area</w:t>
      </w:r>
      <w:r w:rsidR="009A4A41">
        <w:rPr>
          <w:rFonts w:ascii="Times New Roman" w:hAnsi="Times New Roman" w:cs="Times New Roman"/>
          <w:sz w:val="24"/>
          <w:szCs w:val="24"/>
        </w:rPr>
        <w:t xml:space="preserve"> (Government of India, 2010)</w:t>
      </w:r>
      <w:r w:rsidR="008C375E">
        <w:rPr>
          <w:rFonts w:ascii="Times New Roman" w:hAnsi="Times New Roman" w:cs="Times New Roman"/>
          <w:sz w:val="24"/>
          <w:szCs w:val="24"/>
        </w:rPr>
        <w:t xml:space="preserve">. </w:t>
      </w:r>
      <w:r w:rsidR="00962CDA">
        <w:rPr>
          <w:rFonts w:ascii="Times New Roman" w:hAnsi="Times New Roman" w:cs="Times New Roman"/>
          <w:sz w:val="24"/>
          <w:szCs w:val="24"/>
        </w:rPr>
        <w:t xml:space="preserve">Therefore, the new liberal economic policy advocated withdrawal of the state from the economic sphere, leaving market forces to play a greater role in the agriculture sector. It was intended that </w:t>
      </w:r>
      <w:r w:rsidR="00962CDA">
        <w:rPr>
          <w:rFonts w:ascii="Times New Roman" w:hAnsi="Times New Roman" w:cs="Times New Roman" w:hint="eastAsia"/>
          <w:sz w:val="24"/>
          <w:szCs w:val="24"/>
          <w:lang w:eastAsia="zh-HK"/>
        </w:rPr>
        <w:t xml:space="preserve">domestic producers </w:t>
      </w:r>
      <w:r w:rsidR="00962CDA">
        <w:rPr>
          <w:rFonts w:ascii="Times New Roman" w:hAnsi="Times New Roman" w:cs="Times New Roman"/>
          <w:sz w:val="24"/>
          <w:szCs w:val="24"/>
        </w:rPr>
        <w:t xml:space="preserve">be allowed to import freely new technology in order to raise competitiveness and efficiency. However, applying these policy measures could be disastrous for agriculture </w:t>
      </w:r>
      <w:r w:rsidR="00962CDA" w:rsidRPr="00B54E49">
        <w:rPr>
          <w:rFonts w:ascii="Times New Roman" w:hAnsi="Times New Roman" w:cs="Times New Roman"/>
          <w:sz w:val="24"/>
          <w:szCs w:val="24"/>
          <w:lang w:eastAsia="zh-HK"/>
        </w:rPr>
        <w:t>(Dev, 2008)</w:t>
      </w:r>
      <w:r w:rsidR="00962CDA">
        <w:rPr>
          <w:rFonts w:ascii="Times New Roman" w:hAnsi="Times New Roman" w:cs="Times New Roman"/>
          <w:sz w:val="24"/>
          <w:szCs w:val="24"/>
        </w:rPr>
        <w:t>.</w:t>
      </w:r>
    </w:p>
    <w:p w:rsidR="00656BE0" w:rsidRDefault="00656BE0" w:rsidP="008C375E">
      <w:pPr>
        <w:jc w:val="both"/>
        <w:rPr>
          <w:rFonts w:ascii="Times New Roman" w:hAnsi="Times New Roman" w:cs="Times New Roman"/>
          <w:sz w:val="24"/>
          <w:szCs w:val="24"/>
        </w:rPr>
      </w:pPr>
      <w:r>
        <w:rPr>
          <w:rFonts w:ascii="Times New Roman" w:hAnsi="Times New Roman" w:cs="Times New Roman"/>
          <w:sz w:val="24"/>
          <w:szCs w:val="24"/>
        </w:rPr>
        <w:t xml:space="preserve">It seems that worrying scene is emerging in the agriculture sector. The growth rates are declining and lower thanduring the pre-reform period. </w:t>
      </w:r>
      <w:r w:rsidR="00DA4694">
        <w:rPr>
          <w:rFonts w:ascii="Times New Roman" w:hAnsi="Times New Roman" w:cs="Times New Roman"/>
          <w:sz w:val="24"/>
          <w:szCs w:val="24"/>
        </w:rPr>
        <w:t xml:space="preserve">At the same time, the increasing </w:t>
      </w:r>
      <w:r w:rsidR="00DA4694">
        <w:rPr>
          <w:rFonts w:ascii="Times New Roman" w:hAnsi="Times New Roman" w:cs="Times New Roman"/>
          <w:sz w:val="24"/>
          <w:szCs w:val="24"/>
        </w:rPr>
        <w:lastRenderedPageBreak/>
        <w:t xml:space="preserve">integration of India into the world economy and as a result, the country is aspiring to emerge as an exporter of the agricultural products would divert further land and other resources to the cultivation of non-food products. The cereal production and consumption per capita is declining an alarming trend, while India still suffering from significant rates of malnutrition. In addition to reducing subsidies of various kinds and formal credits </w:t>
      </w:r>
      <w:r w:rsidR="00D36B8A">
        <w:rPr>
          <w:rFonts w:ascii="Times New Roman" w:hAnsi="Times New Roman" w:cs="Times New Roman"/>
          <w:sz w:val="24"/>
          <w:szCs w:val="24"/>
        </w:rPr>
        <w:t>are</w:t>
      </w:r>
      <w:r w:rsidR="00DA4694">
        <w:rPr>
          <w:rFonts w:ascii="Times New Roman" w:hAnsi="Times New Roman" w:cs="Times New Roman"/>
          <w:sz w:val="24"/>
          <w:szCs w:val="24"/>
        </w:rPr>
        <w:t xml:space="preserve"> leading to a rising of farmers’ suicides in recent years</w:t>
      </w:r>
      <w:r w:rsidR="00273777">
        <w:rPr>
          <w:rFonts w:ascii="Times New Roman" w:hAnsi="Times New Roman" w:cs="Times New Roman"/>
          <w:sz w:val="24"/>
          <w:szCs w:val="24"/>
        </w:rPr>
        <w:t xml:space="preserve"> (Siddiqui, 2014</w:t>
      </w:r>
      <w:r w:rsidR="00AC343B">
        <w:rPr>
          <w:rFonts w:ascii="Times New Roman" w:hAnsi="Times New Roman" w:cs="Times New Roman"/>
          <w:sz w:val="24"/>
          <w:szCs w:val="24"/>
        </w:rPr>
        <w:t>; Patnaik, 2003</w:t>
      </w:r>
      <w:r w:rsidR="00273777">
        <w:rPr>
          <w:rFonts w:ascii="Times New Roman" w:hAnsi="Times New Roman" w:cs="Times New Roman"/>
          <w:sz w:val="24"/>
          <w:szCs w:val="24"/>
        </w:rPr>
        <w:t>)</w:t>
      </w:r>
      <w:r w:rsidR="00DA4694">
        <w:rPr>
          <w:rFonts w:ascii="Times New Roman" w:hAnsi="Times New Roman" w:cs="Times New Roman"/>
          <w:sz w:val="24"/>
          <w:szCs w:val="24"/>
        </w:rPr>
        <w:t xml:space="preserve">. </w:t>
      </w:r>
    </w:p>
    <w:p w:rsidR="00970603" w:rsidRPr="00970603" w:rsidRDefault="00970603" w:rsidP="008C375E">
      <w:pPr>
        <w:jc w:val="both"/>
        <w:rPr>
          <w:rFonts w:ascii="Times New Roman" w:hAnsi="Times New Roman" w:cs="Times New Roman"/>
          <w:b/>
          <w:sz w:val="24"/>
          <w:szCs w:val="24"/>
        </w:rPr>
      </w:pPr>
      <w:r>
        <w:rPr>
          <w:rFonts w:ascii="Times New Roman" w:hAnsi="Times New Roman" w:cs="Times New Roman"/>
          <w:b/>
          <w:sz w:val="24"/>
          <w:szCs w:val="24"/>
        </w:rPr>
        <w:t xml:space="preserve">Deepening </w:t>
      </w:r>
      <w:r w:rsidRPr="00970603">
        <w:rPr>
          <w:rFonts w:ascii="Times New Roman" w:hAnsi="Times New Roman" w:cs="Times New Roman"/>
          <w:b/>
          <w:sz w:val="24"/>
          <w:szCs w:val="24"/>
        </w:rPr>
        <w:t>Crisis in Agriculture Sector</w:t>
      </w:r>
    </w:p>
    <w:p w:rsidR="003325AD" w:rsidRPr="003325AD" w:rsidRDefault="003325AD" w:rsidP="003325AD">
      <w:pPr>
        <w:jc w:val="both"/>
        <w:rPr>
          <w:rFonts w:ascii="Times New Roman" w:hAnsi="Times New Roman" w:cs="Times New Roman"/>
          <w:sz w:val="24"/>
          <w:szCs w:val="24"/>
        </w:rPr>
      </w:pPr>
      <w:r w:rsidRPr="003325AD">
        <w:rPr>
          <w:rFonts w:ascii="Times New Roman" w:hAnsi="Times New Roman" w:cs="Times New Roman"/>
          <w:sz w:val="24"/>
          <w:szCs w:val="24"/>
        </w:rPr>
        <w:t xml:space="preserve">Indian agriculture has witnessed deepening crisis since mid-1990s such as agriculture has grown </w:t>
      </w:r>
      <w:r w:rsidR="00D36B8A">
        <w:rPr>
          <w:rFonts w:ascii="Times New Roman" w:hAnsi="Times New Roman" w:cs="Times New Roman"/>
          <w:sz w:val="24"/>
          <w:szCs w:val="24"/>
        </w:rPr>
        <w:t xml:space="preserve">at </w:t>
      </w:r>
      <w:r w:rsidRPr="003325AD">
        <w:rPr>
          <w:rFonts w:ascii="Times New Roman" w:hAnsi="Times New Roman" w:cs="Times New Roman"/>
          <w:sz w:val="24"/>
          <w:szCs w:val="24"/>
        </w:rPr>
        <w:t xml:space="preserve">much slower pace and rural poverty continues to be high and rural inequality has increased. The impact of growth has been unevenly distributed among rural communities and certain sections have managed to do better than others. For instance, </w:t>
      </w:r>
      <w:r w:rsidR="00D36B8A">
        <w:rPr>
          <w:rFonts w:ascii="Times New Roman" w:hAnsi="Times New Roman" w:cs="Times New Roman"/>
          <w:sz w:val="24"/>
          <w:szCs w:val="24"/>
        </w:rPr>
        <w:t>t</w:t>
      </w:r>
      <w:r w:rsidRPr="003325AD">
        <w:rPr>
          <w:rFonts w:ascii="Times New Roman" w:hAnsi="Times New Roman" w:cs="Times New Roman"/>
          <w:sz w:val="24"/>
          <w:szCs w:val="24"/>
        </w:rPr>
        <w:t xml:space="preserve">he large farmers have done relatively better, while small and marginal farmers have experienced the opposite. </w:t>
      </w:r>
    </w:p>
    <w:p w:rsidR="0082268F" w:rsidRPr="003325AD" w:rsidRDefault="003325AD" w:rsidP="0082268F">
      <w:pPr>
        <w:jc w:val="both"/>
        <w:rPr>
          <w:rFonts w:ascii="Times New Roman" w:hAnsi="Times New Roman" w:cs="Times New Roman"/>
          <w:sz w:val="24"/>
          <w:szCs w:val="24"/>
        </w:rPr>
      </w:pPr>
      <w:r w:rsidRPr="003325AD">
        <w:rPr>
          <w:rFonts w:ascii="Times New Roman" w:hAnsi="Times New Roman" w:cs="Times New Roman"/>
          <w:sz w:val="24"/>
          <w:szCs w:val="24"/>
        </w:rPr>
        <w:t>Agriculture has been grow</w:t>
      </w:r>
      <w:r w:rsidR="0082268F">
        <w:rPr>
          <w:rFonts w:ascii="Times New Roman" w:hAnsi="Times New Roman" w:cs="Times New Roman"/>
          <w:sz w:val="24"/>
          <w:szCs w:val="24"/>
        </w:rPr>
        <w:t>ing at slower rates in the post-</w:t>
      </w:r>
      <w:r w:rsidRPr="003325AD">
        <w:rPr>
          <w:rFonts w:ascii="Times New Roman" w:hAnsi="Times New Roman" w:cs="Times New Roman"/>
          <w:sz w:val="24"/>
          <w:szCs w:val="24"/>
        </w:rPr>
        <w:t xml:space="preserve">reform periods compared to pre-reform period. See </w:t>
      </w:r>
      <w:r w:rsidR="00420C52">
        <w:rPr>
          <w:rFonts w:ascii="Times New Roman" w:hAnsi="Times New Roman" w:cs="Times New Roman"/>
          <w:sz w:val="24"/>
          <w:szCs w:val="24"/>
        </w:rPr>
        <w:t>T</w:t>
      </w:r>
      <w:r w:rsidRPr="003325AD">
        <w:rPr>
          <w:rFonts w:ascii="Times New Roman" w:hAnsi="Times New Roman" w:cs="Times New Roman"/>
          <w:sz w:val="24"/>
          <w:szCs w:val="24"/>
        </w:rPr>
        <w:t>able 1</w:t>
      </w:r>
      <w:r w:rsidR="00420C52">
        <w:rPr>
          <w:rFonts w:ascii="Times New Roman" w:hAnsi="Times New Roman" w:cs="Times New Roman"/>
          <w:sz w:val="24"/>
          <w:szCs w:val="24"/>
        </w:rPr>
        <w:t>, 2</w:t>
      </w:r>
      <w:r w:rsidRPr="003325AD">
        <w:rPr>
          <w:rFonts w:ascii="Times New Roman" w:hAnsi="Times New Roman" w:cs="Times New Roman"/>
          <w:sz w:val="24"/>
          <w:szCs w:val="24"/>
        </w:rPr>
        <w:t xml:space="preserve"> and </w:t>
      </w:r>
      <w:r w:rsidR="00D36B8A">
        <w:rPr>
          <w:rFonts w:ascii="Times New Roman" w:hAnsi="Times New Roman" w:cs="Times New Roman"/>
          <w:sz w:val="24"/>
          <w:szCs w:val="24"/>
        </w:rPr>
        <w:t>3</w:t>
      </w:r>
      <w:r w:rsidRPr="003325AD">
        <w:rPr>
          <w:rFonts w:ascii="Times New Roman" w:hAnsi="Times New Roman" w:cs="Times New Roman"/>
          <w:sz w:val="24"/>
          <w:szCs w:val="24"/>
        </w:rPr>
        <w:t xml:space="preserve">. The average agricultural growth rates during the 1991-2005 was 1.9% annually, which is much lower compared to figures of 3.4% for 1980-1990. During the 1980s both food and non-food growth rates were higher than 1990s. In fact agricultural output can be increased through increase in either input uses or productivity. </w:t>
      </w:r>
      <w:r w:rsidR="00AB3005">
        <w:rPr>
          <w:rFonts w:ascii="Times New Roman" w:hAnsi="Times New Roman" w:cs="Times New Roman"/>
          <w:sz w:val="24"/>
          <w:szCs w:val="24"/>
        </w:rPr>
        <w:t>I</w:t>
      </w:r>
      <w:r w:rsidRPr="003325AD">
        <w:rPr>
          <w:rFonts w:ascii="Times New Roman" w:hAnsi="Times New Roman" w:cs="Times New Roman"/>
          <w:sz w:val="24"/>
          <w:szCs w:val="24"/>
        </w:rPr>
        <w:t>t seems such policies have run out of steam.</w:t>
      </w:r>
      <w:r w:rsidR="00D36B8A">
        <w:rPr>
          <w:rFonts w:ascii="Times New Roman" w:hAnsi="Times New Roman" w:cs="Times New Roman"/>
          <w:sz w:val="24"/>
          <w:szCs w:val="24"/>
        </w:rPr>
        <w:t xml:space="preserve"> </w:t>
      </w:r>
      <w:r w:rsidR="0082268F" w:rsidRPr="003325AD">
        <w:rPr>
          <w:rFonts w:ascii="Times New Roman" w:hAnsi="Times New Roman" w:cs="Times New Roman"/>
          <w:sz w:val="24"/>
          <w:szCs w:val="24"/>
        </w:rPr>
        <w:t>It seems that growth slowed down due to decreasing rate of returns over time</w:t>
      </w:r>
      <w:r w:rsidR="00D36B8A">
        <w:rPr>
          <w:rFonts w:ascii="Times New Roman" w:hAnsi="Times New Roman" w:cs="Times New Roman"/>
          <w:sz w:val="24"/>
          <w:szCs w:val="24"/>
        </w:rPr>
        <w:t>. I</w:t>
      </w:r>
      <w:r w:rsidR="0082268F" w:rsidRPr="003325AD">
        <w:rPr>
          <w:rFonts w:ascii="Times New Roman" w:hAnsi="Times New Roman" w:cs="Times New Roman"/>
          <w:sz w:val="24"/>
          <w:szCs w:val="24"/>
        </w:rPr>
        <w:t>n the semi-arid</w:t>
      </w:r>
      <w:r w:rsidR="00D36B8A">
        <w:rPr>
          <w:rFonts w:ascii="Times New Roman" w:hAnsi="Times New Roman" w:cs="Times New Roman"/>
          <w:sz w:val="24"/>
          <w:szCs w:val="24"/>
        </w:rPr>
        <w:t xml:space="preserve"> areas, the water levels have declined, while </w:t>
      </w:r>
      <w:r w:rsidR="0082268F" w:rsidRPr="003325AD">
        <w:rPr>
          <w:rFonts w:ascii="Times New Roman" w:hAnsi="Times New Roman" w:cs="Times New Roman"/>
          <w:sz w:val="24"/>
          <w:szCs w:val="24"/>
        </w:rPr>
        <w:t>salinization and soil erosion</w:t>
      </w:r>
      <w:r w:rsidR="00D36B8A">
        <w:rPr>
          <w:rFonts w:ascii="Times New Roman" w:hAnsi="Times New Roman" w:cs="Times New Roman"/>
          <w:sz w:val="24"/>
          <w:szCs w:val="24"/>
        </w:rPr>
        <w:t>s have increased</w:t>
      </w:r>
      <w:r w:rsidR="0082268F" w:rsidRPr="003325AD">
        <w:rPr>
          <w:rFonts w:ascii="Times New Roman" w:hAnsi="Times New Roman" w:cs="Times New Roman"/>
          <w:sz w:val="24"/>
          <w:szCs w:val="24"/>
        </w:rPr>
        <w:t xml:space="preserve">. </w:t>
      </w:r>
    </w:p>
    <w:p w:rsidR="003325AD" w:rsidRPr="003325AD" w:rsidRDefault="003325AD" w:rsidP="003325AD">
      <w:pPr>
        <w:jc w:val="both"/>
        <w:rPr>
          <w:rFonts w:ascii="Times New Roman" w:hAnsi="Times New Roman" w:cs="Times New Roman"/>
          <w:sz w:val="24"/>
          <w:szCs w:val="24"/>
        </w:rPr>
      </w:pPr>
      <w:r w:rsidRPr="003325AD">
        <w:rPr>
          <w:rFonts w:ascii="Times New Roman" w:hAnsi="Times New Roman" w:cs="Times New Roman"/>
          <w:sz w:val="24"/>
          <w:szCs w:val="24"/>
        </w:rPr>
        <w:t xml:space="preserve">Green revolution methods of cultivation are capital intensive as it leads to higher dependence on credits both formal and informal. The prolonged agrarian crisis since mid-1990s have reflected in the rise of the farmers’ debts and much higher concentration of land, with top most 5% of rural inhabitants now accounting for nearly half of the all owned land, and this group has particularly gained at the expense of all other rural groups. More importantly, even small and marginal farmers are being integrated into market economy through the cultivation of cash crops and increasing use of modern technology and due to reduction in the availability of formal credits, they are often getting trapped of vicious cycles of debts. This is being seen as a major cause of farmers’ suicide death in India.Domestic and international non-food prices have largely been converged. And also “price scissors” effect has come into play, particularly in the case of non-food crops. The decline of process of non-food crops, while at the same time sown area under such crops in India had not been reduced, meaning ultimately farmers have to face the burden of falling prices. At the same time the costs of production has risen due to rise in input prices and decline in government subsidies on inputs. </w:t>
      </w:r>
    </w:p>
    <w:p w:rsidR="00DC34E8" w:rsidRDefault="00DC34E8" w:rsidP="00DC34E8">
      <w:pPr>
        <w:jc w:val="both"/>
        <w:rPr>
          <w:rFonts w:ascii="Times New Roman" w:hAnsi="Times New Roman" w:cs="Times New Roman"/>
          <w:sz w:val="24"/>
          <w:szCs w:val="24"/>
        </w:rPr>
      </w:pPr>
      <w:r w:rsidRPr="00936E20">
        <w:rPr>
          <w:rFonts w:ascii="Times New Roman" w:hAnsi="Times New Roman" w:cs="Times New Roman"/>
          <w:sz w:val="24"/>
          <w:szCs w:val="24"/>
        </w:rPr>
        <w:t xml:space="preserve">Between 1966 and 1991, along with the structural change, the agriculture has seen continued growth. Yields have increased along with the levels of irrigation, use of new high yielding seeds, chemical fertilizers and pesticides. However, this </w:t>
      </w:r>
      <w:r w:rsidR="00686DBC">
        <w:rPr>
          <w:rFonts w:ascii="Times New Roman" w:hAnsi="Times New Roman" w:cs="Times New Roman"/>
          <w:sz w:val="24"/>
          <w:szCs w:val="24"/>
        </w:rPr>
        <w:t xml:space="preserve">output </w:t>
      </w:r>
      <w:r w:rsidRPr="00936E20">
        <w:rPr>
          <w:rFonts w:ascii="Times New Roman" w:hAnsi="Times New Roman" w:cs="Times New Roman"/>
          <w:sz w:val="24"/>
          <w:szCs w:val="24"/>
        </w:rPr>
        <w:t xml:space="preserve">growth </w:t>
      </w:r>
      <w:r w:rsidR="00686DBC">
        <w:rPr>
          <w:rFonts w:ascii="Times New Roman" w:hAnsi="Times New Roman" w:cs="Times New Roman"/>
          <w:sz w:val="24"/>
          <w:szCs w:val="24"/>
        </w:rPr>
        <w:t xml:space="preserve">was </w:t>
      </w:r>
      <w:r w:rsidRPr="00936E20">
        <w:rPr>
          <w:rFonts w:ascii="Times New Roman" w:hAnsi="Times New Roman" w:cs="Times New Roman"/>
          <w:sz w:val="24"/>
          <w:szCs w:val="24"/>
        </w:rPr>
        <w:t xml:space="preserve">uneven both </w:t>
      </w:r>
      <w:r w:rsidR="00AB3005">
        <w:rPr>
          <w:rFonts w:ascii="Times New Roman" w:hAnsi="Times New Roman" w:cs="Times New Roman"/>
          <w:sz w:val="24"/>
          <w:szCs w:val="24"/>
        </w:rPr>
        <w:t xml:space="preserve">among the various sections of the </w:t>
      </w:r>
      <w:r w:rsidRPr="00936E20">
        <w:rPr>
          <w:rFonts w:ascii="Times New Roman" w:hAnsi="Times New Roman" w:cs="Times New Roman"/>
          <w:sz w:val="24"/>
          <w:szCs w:val="24"/>
        </w:rPr>
        <w:t xml:space="preserve">farmers and region wise. But it did experience slowing down when public investment was cut down along with investment in irrigation, availabilities </w:t>
      </w:r>
      <w:r w:rsidRPr="00936E20">
        <w:rPr>
          <w:rFonts w:ascii="Times New Roman" w:hAnsi="Times New Roman" w:cs="Times New Roman"/>
          <w:sz w:val="24"/>
          <w:szCs w:val="24"/>
        </w:rPr>
        <w:lastRenderedPageBreak/>
        <w:t>of subsidies and formal credits, after the introduction of neo-liberal economic reforms (Lerche et al, 2013).</w:t>
      </w:r>
    </w:p>
    <w:p w:rsidR="00DC34E8" w:rsidRDefault="00DC34E8" w:rsidP="00DC34E8">
      <w:pPr>
        <w:jc w:val="both"/>
        <w:rPr>
          <w:rFonts w:ascii="Times New Roman" w:hAnsi="Times New Roman" w:cs="Times New Roman"/>
          <w:sz w:val="24"/>
          <w:szCs w:val="24"/>
          <w:lang w:eastAsia="zh-TW"/>
        </w:rPr>
      </w:pPr>
      <w:r>
        <w:rPr>
          <w:rFonts w:ascii="Times New Roman" w:hAnsi="Times New Roman" w:cs="Times New Roman"/>
          <w:sz w:val="24"/>
          <w:szCs w:val="24"/>
          <w:lang w:eastAsia="zh-TW"/>
        </w:rPr>
        <w:t>On the question of inter-sectoral growth rates, as Figure 1 shows that agricultural growth rates have been much lower than the non-agriculture sector.</w:t>
      </w:r>
      <w:r w:rsidR="000B7676">
        <w:rPr>
          <w:rFonts w:ascii="Times New Roman" w:hAnsi="Times New Roman" w:cs="Times New Roman"/>
          <w:sz w:val="24"/>
          <w:szCs w:val="24"/>
          <w:lang w:eastAsia="zh-TW"/>
        </w:rPr>
        <w:t xml:space="preserve"> The figure indicates that growth rates in non-agricultural sector have been faster than agricultural sector between 1997 and 2011. However, within the non-agricultural sector, the service sector has been growing much faster tha</w:t>
      </w:r>
      <w:r w:rsidR="00724DBC">
        <w:rPr>
          <w:rFonts w:ascii="Times New Roman" w:hAnsi="Times New Roman" w:cs="Times New Roman"/>
          <w:sz w:val="24"/>
          <w:szCs w:val="24"/>
          <w:lang w:eastAsia="zh-TW"/>
        </w:rPr>
        <w:t>n service</w:t>
      </w:r>
      <w:r w:rsidR="000B7676">
        <w:rPr>
          <w:rFonts w:ascii="Times New Roman" w:hAnsi="Times New Roman" w:cs="Times New Roman"/>
          <w:sz w:val="24"/>
          <w:szCs w:val="24"/>
          <w:lang w:eastAsia="zh-TW"/>
        </w:rPr>
        <w:t xml:space="preserve">.  </w:t>
      </w:r>
    </w:p>
    <w:p w:rsidR="00DC34E8" w:rsidRDefault="00DC34E8" w:rsidP="00DC34E8">
      <w:pPr>
        <w:jc w:val="both"/>
        <w:rPr>
          <w:rFonts w:ascii="Times New Roman" w:hAnsi="Times New Roman" w:cs="Times New Roman"/>
          <w:sz w:val="24"/>
          <w:szCs w:val="24"/>
          <w:lang w:eastAsia="zh-TW"/>
        </w:rPr>
      </w:pPr>
      <w:r>
        <w:rPr>
          <w:rFonts w:ascii="Times New Roman" w:hAnsi="Times New Roman" w:cs="Times New Roman" w:hint="eastAsia"/>
          <w:sz w:val="24"/>
          <w:szCs w:val="24"/>
          <w:lang w:eastAsia="zh-TW"/>
        </w:rPr>
        <w:t xml:space="preserve">Figure 1: Sectoral Growth Rates in the Indian Economy: Agriculture </w:t>
      </w:r>
      <w:r w:rsidR="00C91408">
        <w:rPr>
          <w:rFonts w:ascii="Times New Roman" w:hAnsi="Times New Roman" w:cs="Times New Roman"/>
          <w:sz w:val="24"/>
          <w:szCs w:val="24"/>
          <w:lang w:eastAsia="zh-TW"/>
        </w:rPr>
        <w:t>vs.</w:t>
      </w:r>
      <w:r>
        <w:rPr>
          <w:rFonts w:ascii="Times New Roman" w:hAnsi="Times New Roman" w:cs="Times New Roman" w:hint="eastAsia"/>
          <w:sz w:val="24"/>
          <w:szCs w:val="24"/>
          <w:lang w:eastAsia="zh-TW"/>
        </w:rPr>
        <w:t xml:space="preserve"> Non-Agriculture</w:t>
      </w:r>
    </w:p>
    <w:p w:rsidR="00DC34E8" w:rsidRDefault="00DC34E8" w:rsidP="00DC34E8">
      <w:pPr>
        <w:jc w:val="both"/>
        <w:rPr>
          <w:rFonts w:ascii="Times New Roman" w:hAnsi="Times New Roman" w:cs="Times New Roman"/>
          <w:sz w:val="24"/>
          <w:szCs w:val="24"/>
        </w:rPr>
      </w:pPr>
      <w:r>
        <w:rPr>
          <w:rFonts w:hint="eastAsia"/>
          <w:noProof/>
          <w:lang w:eastAsia="en-GB"/>
        </w:rPr>
        <w:drawing>
          <wp:inline distT="0" distB="0" distL="0" distR="0">
            <wp:extent cx="5274310" cy="2162006"/>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162006"/>
                    </a:xfrm>
                    <a:prstGeom prst="rect">
                      <a:avLst/>
                    </a:prstGeom>
                    <a:noFill/>
                    <a:ln>
                      <a:noFill/>
                    </a:ln>
                  </pic:spPr>
                </pic:pic>
              </a:graphicData>
            </a:graphic>
          </wp:inline>
        </w:drawing>
      </w:r>
    </w:p>
    <w:p w:rsidR="00DC34E8" w:rsidRDefault="00DC34E8" w:rsidP="00DC34E8">
      <w:pPr>
        <w:jc w:val="both"/>
        <w:rPr>
          <w:rFonts w:ascii="Times New Roman" w:hAnsi="Times New Roman" w:cs="Times New Roman"/>
          <w:sz w:val="24"/>
          <w:szCs w:val="24"/>
          <w:lang w:eastAsia="zh-TW"/>
        </w:rPr>
      </w:pPr>
      <w:r w:rsidRPr="00A045D6">
        <w:rPr>
          <w:rFonts w:ascii="Times New Roman" w:hAnsi="Times New Roman" w:cs="Times New Roman" w:hint="eastAsia"/>
          <w:i/>
          <w:sz w:val="24"/>
          <w:szCs w:val="24"/>
          <w:lang w:eastAsia="zh-TW"/>
        </w:rPr>
        <w:t>Source</w:t>
      </w:r>
      <w:r>
        <w:rPr>
          <w:rFonts w:ascii="Times New Roman" w:hAnsi="Times New Roman" w:cs="Times New Roman" w:hint="eastAsia"/>
          <w:sz w:val="24"/>
          <w:szCs w:val="24"/>
          <w:lang w:eastAsia="zh-TW"/>
        </w:rPr>
        <w:t xml:space="preserve">: </w:t>
      </w:r>
      <w:r>
        <w:rPr>
          <w:rFonts w:ascii="Times New Roman" w:hAnsi="Times New Roman" w:cs="Times New Roman"/>
          <w:sz w:val="24"/>
          <w:szCs w:val="24"/>
        </w:rPr>
        <w:t>Government of India</w:t>
      </w:r>
      <w:r w:rsidR="00A21204">
        <w:rPr>
          <w:rFonts w:ascii="Times New Roman" w:hAnsi="Times New Roman" w:cs="Times New Roman"/>
          <w:sz w:val="24"/>
          <w:szCs w:val="24"/>
        </w:rPr>
        <w:t xml:space="preserve">; </w:t>
      </w:r>
      <w:r w:rsidRPr="00393501">
        <w:rPr>
          <w:rFonts w:ascii="Times New Roman" w:hAnsi="Times New Roman" w:cs="Times New Roman" w:hint="eastAsia"/>
          <w:i/>
          <w:sz w:val="24"/>
          <w:szCs w:val="24"/>
          <w:lang w:eastAsia="zh-TW"/>
        </w:rPr>
        <w:t>Economic Survey</w:t>
      </w:r>
      <w:r>
        <w:rPr>
          <w:rFonts w:ascii="Times New Roman" w:hAnsi="Times New Roman" w:cs="Times New Roman" w:hint="eastAsia"/>
          <w:sz w:val="24"/>
          <w:szCs w:val="24"/>
          <w:lang w:eastAsia="zh-TW"/>
        </w:rPr>
        <w:t xml:space="preserve">, 2013; </w:t>
      </w:r>
      <w:r w:rsidR="00A21204" w:rsidRPr="00A21204">
        <w:rPr>
          <w:rFonts w:ascii="Times New Roman" w:hAnsi="Times New Roman" w:cs="Times New Roman"/>
          <w:sz w:val="24"/>
          <w:szCs w:val="24"/>
          <w:lang w:eastAsia="zh-TW"/>
        </w:rPr>
        <w:t>(</w:t>
      </w:r>
      <w:hyperlink r:id="rId10" w:history="1">
        <w:r w:rsidR="00A21204" w:rsidRPr="00C27377">
          <w:rPr>
            <w:rStyle w:val="Hyperlink"/>
            <w:rFonts w:ascii="Times New Roman" w:hAnsi="Times New Roman" w:cs="Times New Roman"/>
            <w:sz w:val="24"/>
            <w:szCs w:val="24"/>
            <w:lang w:eastAsia="zh-TW"/>
          </w:rPr>
          <w:t>www.indiastats.com</w:t>
        </w:r>
      </w:hyperlink>
      <w:r w:rsidR="00A21204" w:rsidRPr="00A21204">
        <w:rPr>
          <w:rFonts w:ascii="Times New Roman" w:hAnsi="Times New Roman" w:cs="Times New Roman"/>
          <w:sz w:val="24"/>
          <w:szCs w:val="24"/>
          <w:lang w:eastAsia="zh-TW"/>
        </w:rPr>
        <w:t>)</w:t>
      </w:r>
      <w:r w:rsidR="00A21204">
        <w:rPr>
          <w:rFonts w:ascii="Times New Roman" w:hAnsi="Times New Roman" w:cs="Times New Roman"/>
          <w:sz w:val="24"/>
          <w:szCs w:val="24"/>
          <w:lang w:eastAsia="zh-TW"/>
        </w:rPr>
        <w:t xml:space="preserve">; </w:t>
      </w:r>
      <w:r>
        <w:rPr>
          <w:rFonts w:ascii="Times New Roman" w:hAnsi="Times New Roman" w:cs="Times New Roman" w:hint="eastAsia"/>
          <w:sz w:val="24"/>
          <w:szCs w:val="24"/>
          <w:lang w:eastAsia="zh-TW"/>
        </w:rPr>
        <w:t>Mishra 2013:55</w:t>
      </w:r>
    </w:p>
    <w:p w:rsidR="00420C52" w:rsidRDefault="00420C52" w:rsidP="00420C52">
      <w:pPr>
        <w:jc w:val="both"/>
        <w:rPr>
          <w:rFonts w:ascii="Times New Roman" w:hAnsi="Times New Roman" w:cs="Times New Roman"/>
          <w:sz w:val="24"/>
          <w:szCs w:val="24"/>
        </w:rPr>
      </w:pPr>
      <w:r>
        <w:rPr>
          <w:rFonts w:ascii="Times New Roman" w:hAnsi="Times New Roman" w:cs="Times New Roman"/>
          <w:sz w:val="24"/>
          <w:szCs w:val="24"/>
        </w:rPr>
        <w:t xml:space="preserve">Table 1 </w:t>
      </w:r>
      <w:proofErr w:type="gramStart"/>
      <w:r w:rsidR="00686DBC">
        <w:rPr>
          <w:rFonts w:ascii="Times New Roman" w:hAnsi="Times New Roman" w:cs="Times New Roman"/>
          <w:sz w:val="24"/>
          <w:szCs w:val="24"/>
        </w:rPr>
        <w:t>shows</w:t>
      </w:r>
      <w:proofErr w:type="gramEnd"/>
      <w:r>
        <w:rPr>
          <w:rFonts w:ascii="Times New Roman" w:hAnsi="Times New Roman" w:cs="Times New Roman"/>
          <w:sz w:val="24"/>
          <w:szCs w:val="24"/>
        </w:rPr>
        <w:t xml:space="preserve"> that the share of agriculture to GDP has declined and also the percentage share of agriculture in employment, but the decline of the share of agriculture in employment was much slower. </w:t>
      </w:r>
      <w:r w:rsidRPr="00397EFA">
        <w:rPr>
          <w:rFonts w:ascii="Times New Roman" w:hAnsi="Times New Roman" w:cs="Times New Roman"/>
          <w:sz w:val="24"/>
          <w:szCs w:val="24"/>
        </w:rPr>
        <w:t xml:space="preserve">In most recent years, rural migration continued to rise as they were not being absorbed into industrial employment and were swelling the ranks of the slum dwellers, and became part of the expanding urban informal sector. The prevailing </w:t>
      </w:r>
      <w:r w:rsidR="00686DBC" w:rsidRPr="00397EFA">
        <w:rPr>
          <w:rFonts w:ascii="Times New Roman" w:hAnsi="Times New Roman" w:cs="Times New Roman"/>
          <w:sz w:val="24"/>
          <w:szCs w:val="24"/>
        </w:rPr>
        <w:t xml:space="preserve">situation </w:t>
      </w:r>
      <w:r w:rsidRPr="00397EFA">
        <w:rPr>
          <w:rFonts w:ascii="Times New Roman" w:hAnsi="Times New Roman" w:cs="Times New Roman"/>
          <w:sz w:val="24"/>
          <w:szCs w:val="24"/>
        </w:rPr>
        <w:t>in India is far from the optimism as showed by Arthur Lewis</w:t>
      </w:r>
      <w:r w:rsidR="00686DBC">
        <w:rPr>
          <w:rFonts w:ascii="Times New Roman" w:hAnsi="Times New Roman" w:cs="Times New Roman"/>
          <w:sz w:val="24"/>
          <w:szCs w:val="24"/>
        </w:rPr>
        <w:t xml:space="preserve">’s </w:t>
      </w:r>
      <w:r w:rsidRPr="00397EFA">
        <w:rPr>
          <w:rFonts w:ascii="Times New Roman" w:hAnsi="Times New Roman" w:cs="Times New Roman"/>
          <w:sz w:val="24"/>
          <w:szCs w:val="24"/>
        </w:rPr>
        <w:t>theoretical model in the past.</w:t>
      </w:r>
    </w:p>
    <w:p w:rsidR="00420C52" w:rsidRDefault="00420C52" w:rsidP="00420C52">
      <w:pPr>
        <w:jc w:val="both"/>
        <w:rPr>
          <w:rFonts w:ascii="Times New Roman" w:hAnsi="Times New Roman" w:cs="Times New Roman"/>
          <w:sz w:val="24"/>
          <w:szCs w:val="24"/>
        </w:rPr>
      </w:pPr>
      <w:r>
        <w:rPr>
          <w:rFonts w:ascii="Times New Roman" w:hAnsi="Times New Roman" w:cs="Times New Roman"/>
          <w:sz w:val="24"/>
          <w:szCs w:val="24"/>
        </w:rPr>
        <w:t xml:space="preserve">Table 1: Share of agriculture in GDP and Employment in India </w:t>
      </w:r>
    </w:p>
    <w:tbl>
      <w:tblPr>
        <w:tblStyle w:val="TableGrid"/>
        <w:tblW w:w="0" w:type="auto"/>
        <w:tblInd w:w="250" w:type="dxa"/>
        <w:tblLook w:val="04A0" w:firstRow="1" w:lastRow="0" w:firstColumn="1" w:lastColumn="0" w:noHBand="0" w:noVBand="1"/>
      </w:tblPr>
      <w:tblGrid>
        <w:gridCol w:w="1701"/>
        <w:gridCol w:w="3402"/>
        <w:gridCol w:w="3119"/>
      </w:tblGrid>
      <w:tr w:rsidR="00420C52" w:rsidTr="00686DBC">
        <w:tc>
          <w:tcPr>
            <w:tcW w:w="1701"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Year</w:t>
            </w:r>
          </w:p>
        </w:tc>
        <w:tc>
          <w:tcPr>
            <w:tcW w:w="3402"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Share of agriculture in GDP at 1999-2000 prices (%)</w:t>
            </w:r>
          </w:p>
        </w:tc>
        <w:tc>
          <w:tcPr>
            <w:tcW w:w="3119" w:type="dxa"/>
          </w:tcPr>
          <w:p w:rsidR="00420C52" w:rsidRDefault="00420C52" w:rsidP="00AB3005">
            <w:pPr>
              <w:jc w:val="both"/>
              <w:rPr>
                <w:rFonts w:ascii="Times New Roman" w:hAnsi="Times New Roman" w:cs="Times New Roman"/>
                <w:sz w:val="24"/>
                <w:szCs w:val="24"/>
              </w:rPr>
            </w:pPr>
            <w:r w:rsidRPr="00EC4685">
              <w:rPr>
                <w:rFonts w:ascii="Times New Roman" w:hAnsi="Times New Roman" w:cs="Times New Roman"/>
                <w:sz w:val="24"/>
                <w:szCs w:val="24"/>
              </w:rPr>
              <w:t xml:space="preserve">Share of agriculture in </w:t>
            </w:r>
            <w:r>
              <w:rPr>
                <w:rFonts w:ascii="Times New Roman" w:hAnsi="Times New Roman" w:cs="Times New Roman"/>
                <w:sz w:val="24"/>
                <w:szCs w:val="24"/>
              </w:rPr>
              <w:t>employment</w:t>
            </w:r>
            <w:r w:rsidRPr="00EC4685">
              <w:rPr>
                <w:rFonts w:ascii="Times New Roman" w:hAnsi="Times New Roman" w:cs="Times New Roman"/>
                <w:sz w:val="24"/>
                <w:szCs w:val="24"/>
              </w:rPr>
              <w:t xml:space="preserve"> (%)</w:t>
            </w:r>
          </w:p>
        </w:tc>
      </w:tr>
      <w:tr w:rsidR="00420C52" w:rsidTr="00686DBC">
        <w:tc>
          <w:tcPr>
            <w:tcW w:w="1701"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1950-51</w:t>
            </w:r>
          </w:p>
        </w:tc>
        <w:tc>
          <w:tcPr>
            <w:tcW w:w="3402"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56.70</w:t>
            </w:r>
          </w:p>
        </w:tc>
        <w:tc>
          <w:tcPr>
            <w:tcW w:w="3119"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85.0</w:t>
            </w:r>
          </w:p>
        </w:tc>
      </w:tr>
      <w:tr w:rsidR="00420C52" w:rsidTr="00686DBC">
        <w:tc>
          <w:tcPr>
            <w:tcW w:w="1701"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1960-61</w:t>
            </w:r>
          </w:p>
        </w:tc>
        <w:tc>
          <w:tcPr>
            <w:tcW w:w="3402"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5248</w:t>
            </w:r>
          </w:p>
        </w:tc>
        <w:tc>
          <w:tcPr>
            <w:tcW w:w="3119"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77.3</w:t>
            </w:r>
          </w:p>
        </w:tc>
      </w:tr>
      <w:tr w:rsidR="00420C52" w:rsidTr="00686DBC">
        <w:tc>
          <w:tcPr>
            <w:tcW w:w="1701"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1970-71</w:t>
            </w:r>
          </w:p>
        </w:tc>
        <w:tc>
          <w:tcPr>
            <w:tcW w:w="3402"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46.00</w:t>
            </w:r>
          </w:p>
        </w:tc>
        <w:tc>
          <w:tcPr>
            <w:tcW w:w="3119"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63.9</w:t>
            </w:r>
          </w:p>
        </w:tc>
      </w:tr>
      <w:tr w:rsidR="00420C52" w:rsidTr="00686DBC">
        <w:tc>
          <w:tcPr>
            <w:tcW w:w="1701"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1980-81</w:t>
            </w:r>
          </w:p>
        </w:tc>
        <w:tc>
          <w:tcPr>
            <w:tcW w:w="3402"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40.00</w:t>
            </w:r>
          </w:p>
        </w:tc>
        <w:tc>
          <w:tcPr>
            <w:tcW w:w="3119"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60.0</w:t>
            </w:r>
          </w:p>
        </w:tc>
      </w:tr>
      <w:tr w:rsidR="00420C52" w:rsidTr="00686DBC">
        <w:tc>
          <w:tcPr>
            <w:tcW w:w="1701"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1991-92</w:t>
            </w:r>
          </w:p>
        </w:tc>
        <w:tc>
          <w:tcPr>
            <w:tcW w:w="3402"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34.04</w:t>
            </w:r>
          </w:p>
        </w:tc>
        <w:tc>
          <w:tcPr>
            <w:tcW w:w="3119"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57.1</w:t>
            </w:r>
          </w:p>
        </w:tc>
      </w:tr>
      <w:tr w:rsidR="00420C52" w:rsidTr="00686DBC">
        <w:tc>
          <w:tcPr>
            <w:tcW w:w="1701"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2002-2002</w:t>
            </w:r>
          </w:p>
        </w:tc>
        <w:tc>
          <w:tcPr>
            <w:tcW w:w="3402"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25.18</w:t>
            </w:r>
          </w:p>
        </w:tc>
        <w:tc>
          <w:tcPr>
            <w:tcW w:w="3119"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56.3</w:t>
            </w:r>
          </w:p>
        </w:tc>
      </w:tr>
      <w:tr w:rsidR="00420C52" w:rsidTr="00686DBC">
        <w:tc>
          <w:tcPr>
            <w:tcW w:w="1701"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2011-2012</w:t>
            </w:r>
          </w:p>
        </w:tc>
        <w:tc>
          <w:tcPr>
            <w:tcW w:w="3402"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14.00</w:t>
            </w:r>
          </w:p>
        </w:tc>
        <w:tc>
          <w:tcPr>
            <w:tcW w:w="3119" w:type="dxa"/>
          </w:tcPr>
          <w:p w:rsidR="00420C52" w:rsidRDefault="00420C52" w:rsidP="00AB3005">
            <w:pPr>
              <w:jc w:val="both"/>
              <w:rPr>
                <w:rFonts w:ascii="Times New Roman" w:hAnsi="Times New Roman" w:cs="Times New Roman"/>
                <w:sz w:val="24"/>
                <w:szCs w:val="24"/>
              </w:rPr>
            </w:pPr>
            <w:r>
              <w:rPr>
                <w:rFonts w:ascii="Times New Roman" w:hAnsi="Times New Roman" w:cs="Times New Roman"/>
                <w:sz w:val="24"/>
                <w:szCs w:val="24"/>
              </w:rPr>
              <w:t>50.0</w:t>
            </w:r>
          </w:p>
        </w:tc>
      </w:tr>
    </w:tbl>
    <w:p w:rsidR="00420C52" w:rsidRDefault="00420C52" w:rsidP="00420C52">
      <w:pPr>
        <w:jc w:val="both"/>
        <w:rPr>
          <w:rFonts w:ascii="Times New Roman" w:hAnsi="Times New Roman" w:cs="Times New Roman"/>
          <w:sz w:val="24"/>
          <w:szCs w:val="24"/>
        </w:rPr>
      </w:pPr>
      <w:r w:rsidRPr="005D7672">
        <w:rPr>
          <w:rFonts w:ascii="Times New Roman" w:hAnsi="Times New Roman" w:cs="Times New Roman"/>
          <w:i/>
          <w:sz w:val="24"/>
          <w:szCs w:val="24"/>
        </w:rPr>
        <w:t>Source</w:t>
      </w:r>
      <w:r>
        <w:rPr>
          <w:rFonts w:ascii="Times New Roman" w:hAnsi="Times New Roman" w:cs="Times New Roman"/>
          <w:sz w:val="24"/>
          <w:szCs w:val="24"/>
        </w:rPr>
        <w:t xml:space="preserve">: National Sample Survey various years, Central Statistical Organisation, Government of India. </w:t>
      </w:r>
    </w:p>
    <w:p w:rsidR="003F0240" w:rsidRDefault="003F0240" w:rsidP="008C375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420C52">
        <w:rPr>
          <w:rFonts w:ascii="Times New Roman" w:hAnsi="Times New Roman" w:cs="Times New Roman"/>
          <w:sz w:val="24"/>
          <w:szCs w:val="24"/>
        </w:rPr>
        <w:t>2</w:t>
      </w:r>
      <w:r w:rsidR="00686DBC">
        <w:rPr>
          <w:rFonts w:ascii="Times New Roman" w:hAnsi="Times New Roman" w:cs="Times New Roman"/>
          <w:sz w:val="24"/>
          <w:szCs w:val="24"/>
        </w:rPr>
        <w:t xml:space="preserve"> </w:t>
      </w:r>
      <w:r w:rsidR="001070D3">
        <w:rPr>
          <w:rFonts w:ascii="Times New Roman" w:hAnsi="Times New Roman" w:cs="Times New Roman"/>
          <w:sz w:val="24"/>
          <w:szCs w:val="24"/>
        </w:rPr>
        <w:t>show</w:t>
      </w:r>
      <w:r w:rsidR="00420C52">
        <w:rPr>
          <w:rFonts w:ascii="Times New Roman" w:hAnsi="Times New Roman" w:cs="Times New Roman"/>
          <w:sz w:val="24"/>
          <w:szCs w:val="24"/>
        </w:rPr>
        <w:t>s</w:t>
      </w:r>
      <w:r>
        <w:rPr>
          <w:rFonts w:ascii="Times New Roman" w:hAnsi="Times New Roman" w:cs="Times New Roman"/>
          <w:sz w:val="24"/>
          <w:szCs w:val="24"/>
        </w:rPr>
        <w:t xml:space="preserve"> that the rate of growth of cereals was average around 3% per annum in the pre-reform period compared to post-reform period of 1.45%.  Similar trends we find in pulses and foodgrains. Contrary to this in the post-reform period witnessed an increase of almost double in the annual growth of raw cotton production and also slight increase in oil seeds. </w:t>
      </w:r>
    </w:p>
    <w:p w:rsidR="003F0240" w:rsidRPr="003F0240" w:rsidRDefault="003F0240" w:rsidP="008C375E">
      <w:pPr>
        <w:jc w:val="both"/>
        <w:rPr>
          <w:rFonts w:ascii="Times New Roman" w:hAnsi="Times New Roman" w:cs="Times New Roman"/>
          <w:sz w:val="24"/>
          <w:szCs w:val="24"/>
        </w:rPr>
      </w:pPr>
      <w:r>
        <w:rPr>
          <w:rFonts w:ascii="Times New Roman" w:hAnsi="Times New Roman" w:cs="Times New Roman"/>
          <w:sz w:val="24"/>
          <w:szCs w:val="24"/>
        </w:rPr>
        <w:t xml:space="preserve">We find </w:t>
      </w:r>
      <w:r w:rsidR="001070D3">
        <w:rPr>
          <w:rFonts w:ascii="Times New Roman" w:hAnsi="Times New Roman" w:cs="Times New Roman"/>
          <w:sz w:val="24"/>
          <w:szCs w:val="24"/>
        </w:rPr>
        <w:t xml:space="preserve">differences in growth of yields among the major crops as well. See Table </w:t>
      </w:r>
      <w:r w:rsidR="00420C52">
        <w:rPr>
          <w:rFonts w:ascii="Times New Roman" w:hAnsi="Times New Roman" w:cs="Times New Roman"/>
          <w:sz w:val="24"/>
          <w:szCs w:val="24"/>
        </w:rPr>
        <w:t>3</w:t>
      </w:r>
      <w:r w:rsidR="00AC454D">
        <w:rPr>
          <w:rFonts w:ascii="Times New Roman" w:hAnsi="Times New Roman" w:cs="Times New Roman"/>
          <w:sz w:val="24"/>
          <w:szCs w:val="24"/>
        </w:rPr>
        <w:t xml:space="preserve"> and 4</w:t>
      </w:r>
      <w:r w:rsidR="001070D3">
        <w:rPr>
          <w:rFonts w:ascii="Times New Roman" w:hAnsi="Times New Roman" w:cs="Times New Roman"/>
          <w:sz w:val="24"/>
          <w:szCs w:val="24"/>
        </w:rPr>
        <w:t>. Cereal</w:t>
      </w:r>
      <w:r w:rsidR="00AB3005">
        <w:rPr>
          <w:rFonts w:ascii="Times New Roman" w:hAnsi="Times New Roman" w:cs="Times New Roman"/>
          <w:sz w:val="24"/>
          <w:szCs w:val="24"/>
        </w:rPr>
        <w:t>’</w:t>
      </w:r>
      <w:r w:rsidR="001070D3">
        <w:rPr>
          <w:rFonts w:ascii="Times New Roman" w:hAnsi="Times New Roman" w:cs="Times New Roman"/>
          <w:sz w:val="24"/>
          <w:szCs w:val="24"/>
        </w:rPr>
        <w:t>s growth of yields has declined from an average 3% per annum to nearly half i.e. 1.61% in post-reform period. Contrary to this</w:t>
      </w:r>
      <w:r w:rsidR="00AB3005">
        <w:rPr>
          <w:rFonts w:ascii="Times New Roman" w:hAnsi="Times New Roman" w:cs="Times New Roman"/>
          <w:sz w:val="24"/>
          <w:szCs w:val="24"/>
        </w:rPr>
        <w:t>,</w:t>
      </w:r>
      <w:r w:rsidR="001070D3">
        <w:rPr>
          <w:rFonts w:ascii="Times New Roman" w:hAnsi="Times New Roman" w:cs="Times New Roman"/>
          <w:sz w:val="24"/>
          <w:szCs w:val="24"/>
        </w:rPr>
        <w:t xml:space="preserve"> yields </w:t>
      </w:r>
      <w:r w:rsidR="00AB3005">
        <w:rPr>
          <w:rFonts w:ascii="Times New Roman" w:hAnsi="Times New Roman" w:cs="Times New Roman"/>
          <w:sz w:val="24"/>
          <w:szCs w:val="24"/>
        </w:rPr>
        <w:t xml:space="preserve">of </w:t>
      </w:r>
      <w:r w:rsidR="001070D3">
        <w:rPr>
          <w:rFonts w:ascii="Times New Roman" w:hAnsi="Times New Roman" w:cs="Times New Roman"/>
          <w:sz w:val="24"/>
          <w:szCs w:val="24"/>
        </w:rPr>
        <w:t xml:space="preserve">oil seeds and cotton has risen in the post-reform period. </w:t>
      </w:r>
      <w:r w:rsidR="00C331BA">
        <w:rPr>
          <w:rFonts w:ascii="Times New Roman" w:hAnsi="Times New Roman" w:cs="Times New Roman"/>
          <w:sz w:val="24"/>
          <w:szCs w:val="24"/>
        </w:rPr>
        <w:t>T</w:t>
      </w:r>
      <w:r w:rsidR="00C331BA" w:rsidRPr="00C331BA">
        <w:rPr>
          <w:rFonts w:ascii="Times New Roman" w:hAnsi="Times New Roman" w:cs="Times New Roman"/>
          <w:sz w:val="24"/>
          <w:szCs w:val="24"/>
        </w:rPr>
        <w:t>able 4 shows, the area under cultivation has risen by only 0.25 during the post-reform period, which in the pre-reform period was almost similar i.e. 0.24%.</w:t>
      </w:r>
    </w:p>
    <w:p w:rsidR="008C375E" w:rsidRPr="0007512F" w:rsidRDefault="008C375E" w:rsidP="008C375E">
      <w:pPr>
        <w:jc w:val="both"/>
        <w:rPr>
          <w:rFonts w:ascii="Times New Roman" w:hAnsi="Times New Roman" w:cs="Times New Roman"/>
          <w:sz w:val="24"/>
          <w:szCs w:val="24"/>
        </w:rPr>
      </w:pPr>
      <w:r>
        <w:rPr>
          <w:rFonts w:ascii="Times New Roman" w:hAnsi="Times New Roman" w:cs="Times New Roman"/>
          <w:sz w:val="24"/>
          <w:szCs w:val="24"/>
        </w:rPr>
        <w:t xml:space="preserve">Table </w:t>
      </w:r>
      <w:r w:rsidR="00420C52">
        <w:rPr>
          <w:rFonts w:ascii="Times New Roman" w:hAnsi="Times New Roman" w:cs="Times New Roman"/>
          <w:sz w:val="24"/>
          <w:szCs w:val="24"/>
        </w:rPr>
        <w:t>2</w:t>
      </w:r>
      <w:r>
        <w:rPr>
          <w:rFonts w:ascii="Times New Roman" w:hAnsi="Times New Roman" w:cs="Times New Roman"/>
          <w:sz w:val="24"/>
          <w:szCs w:val="24"/>
        </w:rPr>
        <w:t>: Annual Rate of Growth of Production of Major Crop Groups (in %)</w:t>
      </w:r>
    </w:p>
    <w:tbl>
      <w:tblPr>
        <w:tblStyle w:val="TableGrid"/>
        <w:tblW w:w="0" w:type="auto"/>
        <w:tblInd w:w="108" w:type="dxa"/>
        <w:tblLook w:val="04A0" w:firstRow="1" w:lastRow="0" w:firstColumn="1" w:lastColumn="0" w:noHBand="0" w:noVBand="1"/>
      </w:tblPr>
      <w:tblGrid>
        <w:gridCol w:w="1843"/>
        <w:gridCol w:w="1985"/>
        <w:gridCol w:w="1842"/>
        <w:gridCol w:w="2127"/>
      </w:tblGrid>
      <w:tr w:rsidR="008C375E" w:rsidTr="001F5D35">
        <w:tc>
          <w:tcPr>
            <w:tcW w:w="1843" w:type="dxa"/>
          </w:tcPr>
          <w:p w:rsidR="008C375E" w:rsidRPr="00B44BE2" w:rsidRDefault="008C375E" w:rsidP="00E20C53">
            <w:pPr>
              <w:jc w:val="both"/>
              <w:rPr>
                <w:rFonts w:ascii="Times New Roman" w:hAnsi="Times New Roman" w:cs="Times New Roman"/>
                <w:b/>
                <w:sz w:val="24"/>
                <w:szCs w:val="24"/>
              </w:rPr>
            </w:pPr>
            <w:r w:rsidRPr="00B44BE2">
              <w:rPr>
                <w:rFonts w:ascii="Times New Roman" w:hAnsi="Times New Roman" w:cs="Times New Roman"/>
                <w:b/>
                <w:sz w:val="24"/>
                <w:szCs w:val="24"/>
              </w:rPr>
              <w:t>Crop</w:t>
            </w:r>
          </w:p>
        </w:tc>
        <w:tc>
          <w:tcPr>
            <w:tcW w:w="1985" w:type="dxa"/>
          </w:tcPr>
          <w:p w:rsidR="008C375E" w:rsidRPr="00B44BE2" w:rsidRDefault="008C375E" w:rsidP="00E20C53">
            <w:pPr>
              <w:jc w:val="both"/>
              <w:rPr>
                <w:rFonts w:ascii="Times New Roman" w:hAnsi="Times New Roman" w:cs="Times New Roman"/>
                <w:b/>
                <w:sz w:val="24"/>
                <w:szCs w:val="24"/>
              </w:rPr>
            </w:pPr>
            <w:r w:rsidRPr="00B44BE2">
              <w:rPr>
                <w:rFonts w:ascii="Times New Roman" w:hAnsi="Times New Roman" w:cs="Times New Roman"/>
                <w:b/>
                <w:sz w:val="24"/>
                <w:szCs w:val="24"/>
              </w:rPr>
              <w:t>1967-81</w:t>
            </w:r>
          </w:p>
        </w:tc>
        <w:tc>
          <w:tcPr>
            <w:tcW w:w="1842" w:type="dxa"/>
          </w:tcPr>
          <w:p w:rsidR="008C375E" w:rsidRPr="00B44BE2" w:rsidRDefault="008C375E" w:rsidP="00E20C53">
            <w:pPr>
              <w:jc w:val="both"/>
              <w:rPr>
                <w:rFonts w:ascii="Times New Roman" w:hAnsi="Times New Roman" w:cs="Times New Roman"/>
                <w:b/>
                <w:sz w:val="24"/>
                <w:szCs w:val="24"/>
              </w:rPr>
            </w:pPr>
            <w:r w:rsidRPr="00B44BE2">
              <w:rPr>
                <w:rFonts w:ascii="Times New Roman" w:hAnsi="Times New Roman" w:cs="Times New Roman"/>
                <w:b/>
                <w:sz w:val="24"/>
                <w:szCs w:val="24"/>
              </w:rPr>
              <w:t>1981-91</w:t>
            </w:r>
          </w:p>
        </w:tc>
        <w:tc>
          <w:tcPr>
            <w:tcW w:w="2127" w:type="dxa"/>
          </w:tcPr>
          <w:p w:rsidR="008C375E" w:rsidRPr="00B44BE2" w:rsidRDefault="008C375E" w:rsidP="00E20C53">
            <w:pPr>
              <w:jc w:val="both"/>
              <w:rPr>
                <w:rFonts w:ascii="Times New Roman" w:hAnsi="Times New Roman" w:cs="Times New Roman"/>
                <w:b/>
                <w:sz w:val="24"/>
                <w:szCs w:val="24"/>
              </w:rPr>
            </w:pPr>
            <w:r w:rsidRPr="00B44BE2">
              <w:rPr>
                <w:rFonts w:ascii="Times New Roman" w:hAnsi="Times New Roman" w:cs="Times New Roman"/>
                <w:b/>
                <w:sz w:val="24"/>
                <w:szCs w:val="24"/>
              </w:rPr>
              <w:t>1991-2010</w:t>
            </w:r>
          </w:p>
        </w:tc>
      </w:tr>
      <w:tr w:rsidR="008C375E" w:rsidTr="001F5D35">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Cereals</w:t>
            </w:r>
          </w:p>
        </w:tc>
        <w:tc>
          <w:tcPr>
            <w:tcW w:w="1985"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2.56</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3.32</w:t>
            </w:r>
          </w:p>
        </w:tc>
        <w:tc>
          <w:tcPr>
            <w:tcW w:w="2127"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1.45</w:t>
            </w:r>
          </w:p>
        </w:tc>
      </w:tr>
      <w:tr w:rsidR="008C375E" w:rsidTr="001F5D35">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Pulses</w:t>
            </w:r>
          </w:p>
        </w:tc>
        <w:tc>
          <w:tcPr>
            <w:tcW w:w="1985"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-0.11</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1.7</w:t>
            </w:r>
          </w:p>
        </w:tc>
        <w:tc>
          <w:tcPr>
            <w:tcW w:w="2127"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0.33</w:t>
            </w:r>
          </w:p>
        </w:tc>
      </w:tr>
      <w:tr w:rsidR="008C375E" w:rsidTr="001F5D35">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Food Grain</w:t>
            </w:r>
          </w:p>
        </w:tc>
        <w:tc>
          <w:tcPr>
            <w:tcW w:w="1985"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2.29</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3.2</w:t>
            </w:r>
          </w:p>
        </w:tc>
        <w:tc>
          <w:tcPr>
            <w:tcW w:w="2127"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1.37</w:t>
            </w:r>
          </w:p>
        </w:tc>
      </w:tr>
      <w:tr w:rsidR="008C375E" w:rsidTr="001F5D35">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Oil seeds</w:t>
            </w:r>
          </w:p>
        </w:tc>
        <w:tc>
          <w:tcPr>
            <w:tcW w:w="1985"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1.45</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6.41</w:t>
            </w:r>
          </w:p>
        </w:tc>
        <w:tc>
          <w:tcPr>
            <w:tcW w:w="2127"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1.96</w:t>
            </w:r>
          </w:p>
        </w:tc>
      </w:tr>
      <w:tr w:rsidR="008C375E" w:rsidTr="001F5D35">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Cotton</w:t>
            </w:r>
          </w:p>
        </w:tc>
        <w:tc>
          <w:tcPr>
            <w:tcW w:w="1985"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2.26</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2.06</w:t>
            </w:r>
          </w:p>
        </w:tc>
        <w:tc>
          <w:tcPr>
            <w:tcW w:w="2127"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4.37</w:t>
            </w:r>
          </w:p>
        </w:tc>
      </w:tr>
    </w:tbl>
    <w:p w:rsidR="008C375E" w:rsidRDefault="008C375E" w:rsidP="008C375E">
      <w:pPr>
        <w:jc w:val="both"/>
        <w:rPr>
          <w:rFonts w:ascii="Times New Roman" w:hAnsi="Times New Roman" w:cs="Times New Roman"/>
          <w:sz w:val="24"/>
          <w:szCs w:val="24"/>
        </w:rPr>
      </w:pPr>
      <w:r>
        <w:rPr>
          <w:rFonts w:ascii="Times New Roman" w:hAnsi="Times New Roman" w:cs="Times New Roman"/>
          <w:sz w:val="24"/>
          <w:szCs w:val="24"/>
        </w:rPr>
        <w:t xml:space="preserve">Source: </w:t>
      </w:r>
      <w:r w:rsidR="00393501">
        <w:rPr>
          <w:rFonts w:ascii="Times New Roman" w:hAnsi="Times New Roman" w:cs="Times New Roman"/>
          <w:sz w:val="24"/>
          <w:szCs w:val="24"/>
        </w:rPr>
        <w:t xml:space="preserve">Government of India, </w:t>
      </w:r>
      <w:r>
        <w:rPr>
          <w:rFonts w:ascii="Times New Roman" w:hAnsi="Times New Roman" w:cs="Times New Roman"/>
          <w:sz w:val="24"/>
          <w:szCs w:val="24"/>
        </w:rPr>
        <w:t xml:space="preserve">Ministry of Agriculture, </w:t>
      </w:r>
      <w:r w:rsidR="008E439A">
        <w:rPr>
          <w:rFonts w:ascii="Times New Roman" w:hAnsi="Times New Roman" w:cs="Times New Roman"/>
          <w:sz w:val="24"/>
          <w:szCs w:val="24"/>
        </w:rPr>
        <w:t xml:space="preserve">various </w:t>
      </w:r>
      <w:r w:rsidR="00E50C62">
        <w:rPr>
          <w:rFonts w:ascii="Times New Roman" w:hAnsi="Times New Roman" w:cs="Times New Roman"/>
          <w:sz w:val="24"/>
          <w:szCs w:val="24"/>
        </w:rPr>
        <w:t>years</w:t>
      </w:r>
      <w:r w:rsidR="008E439A">
        <w:rPr>
          <w:rFonts w:ascii="Times New Roman" w:hAnsi="Times New Roman" w:cs="Times New Roman"/>
          <w:sz w:val="24"/>
          <w:szCs w:val="24"/>
        </w:rPr>
        <w:t xml:space="preserve">, </w:t>
      </w:r>
      <w:r w:rsidR="00733CF6">
        <w:rPr>
          <w:rFonts w:ascii="Times New Roman" w:hAnsi="Times New Roman" w:cs="Times New Roman"/>
          <w:sz w:val="24"/>
          <w:szCs w:val="24"/>
        </w:rPr>
        <w:t>New Delhi</w:t>
      </w:r>
    </w:p>
    <w:p w:rsidR="008C375E" w:rsidRPr="0007512F" w:rsidRDefault="008C375E" w:rsidP="008C375E">
      <w:pPr>
        <w:jc w:val="both"/>
        <w:rPr>
          <w:rFonts w:ascii="Times New Roman" w:hAnsi="Times New Roman" w:cs="Times New Roman"/>
          <w:sz w:val="24"/>
          <w:szCs w:val="24"/>
        </w:rPr>
      </w:pPr>
      <w:r>
        <w:rPr>
          <w:rFonts w:ascii="Times New Roman" w:hAnsi="Times New Roman" w:cs="Times New Roman"/>
          <w:sz w:val="24"/>
          <w:szCs w:val="24"/>
        </w:rPr>
        <w:t xml:space="preserve">Table </w:t>
      </w:r>
      <w:r w:rsidR="00420C52">
        <w:rPr>
          <w:rFonts w:ascii="Times New Roman" w:hAnsi="Times New Roman" w:cs="Times New Roman"/>
          <w:sz w:val="24"/>
          <w:szCs w:val="24"/>
        </w:rPr>
        <w:t>3</w:t>
      </w:r>
      <w:r>
        <w:rPr>
          <w:rFonts w:ascii="Times New Roman" w:hAnsi="Times New Roman" w:cs="Times New Roman"/>
          <w:sz w:val="24"/>
          <w:szCs w:val="24"/>
        </w:rPr>
        <w:t>: Annual Rate of Growth of Yield of Major Crop Groups (in %)</w:t>
      </w:r>
    </w:p>
    <w:tbl>
      <w:tblPr>
        <w:tblStyle w:val="TableGrid"/>
        <w:tblW w:w="0" w:type="auto"/>
        <w:tblInd w:w="108" w:type="dxa"/>
        <w:tblLook w:val="04A0" w:firstRow="1" w:lastRow="0" w:firstColumn="1" w:lastColumn="0" w:noHBand="0" w:noVBand="1"/>
      </w:tblPr>
      <w:tblGrid>
        <w:gridCol w:w="2202"/>
        <w:gridCol w:w="2051"/>
        <w:gridCol w:w="1984"/>
        <w:gridCol w:w="1701"/>
      </w:tblGrid>
      <w:tr w:rsidR="008C375E" w:rsidTr="001F5D35">
        <w:tc>
          <w:tcPr>
            <w:tcW w:w="2202" w:type="dxa"/>
          </w:tcPr>
          <w:p w:rsidR="008C375E" w:rsidRPr="00B44BE2" w:rsidRDefault="008C375E" w:rsidP="00E20C53">
            <w:pPr>
              <w:jc w:val="both"/>
              <w:rPr>
                <w:rFonts w:ascii="Times New Roman" w:hAnsi="Times New Roman" w:cs="Times New Roman"/>
                <w:b/>
                <w:sz w:val="24"/>
                <w:szCs w:val="24"/>
              </w:rPr>
            </w:pPr>
            <w:r w:rsidRPr="00B44BE2">
              <w:rPr>
                <w:rFonts w:ascii="Times New Roman" w:hAnsi="Times New Roman" w:cs="Times New Roman"/>
                <w:b/>
                <w:sz w:val="24"/>
                <w:szCs w:val="24"/>
              </w:rPr>
              <w:t>Crop</w:t>
            </w:r>
          </w:p>
        </w:tc>
        <w:tc>
          <w:tcPr>
            <w:tcW w:w="2051" w:type="dxa"/>
          </w:tcPr>
          <w:p w:rsidR="008C375E" w:rsidRPr="00B44BE2" w:rsidRDefault="008C375E" w:rsidP="00E20C53">
            <w:pPr>
              <w:jc w:val="both"/>
              <w:rPr>
                <w:rFonts w:ascii="Times New Roman" w:hAnsi="Times New Roman" w:cs="Times New Roman"/>
                <w:b/>
                <w:sz w:val="24"/>
                <w:szCs w:val="24"/>
              </w:rPr>
            </w:pPr>
            <w:r w:rsidRPr="00B44BE2">
              <w:rPr>
                <w:rFonts w:ascii="Times New Roman" w:hAnsi="Times New Roman" w:cs="Times New Roman"/>
                <w:b/>
                <w:sz w:val="24"/>
                <w:szCs w:val="24"/>
              </w:rPr>
              <w:t>1967-81</w:t>
            </w:r>
          </w:p>
        </w:tc>
        <w:tc>
          <w:tcPr>
            <w:tcW w:w="1984" w:type="dxa"/>
          </w:tcPr>
          <w:p w:rsidR="008C375E" w:rsidRPr="00B44BE2" w:rsidRDefault="008C375E" w:rsidP="00E20C53">
            <w:pPr>
              <w:jc w:val="both"/>
              <w:rPr>
                <w:rFonts w:ascii="Times New Roman" w:hAnsi="Times New Roman" w:cs="Times New Roman"/>
                <w:b/>
                <w:sz w:val="24"/>
                <w:szCs w:val="24"/>
              </w:rPr>
            </w:pPr>
            <w:r w:rsidRPr="00B44BE2">
              <w:rPr>
                <w:rFonts w:ascii="Times New Roman" w:hAnsi="Times New Roman" w:cs="Times New Roman"/>
                <w:b/>
                <w:sz w:val="24"/>
                <w:szCs w:val="24"/>
              </w:rPr>
              <w:t>1981-91</w:t>
            </w:r>
          </w:p>
        </w:tc>
        <w:tc>
          <w:tcPr>
            <w:tcW w:w="1701" w:type="dxa"/>
          </w:tcPr>
          <w:p w:rsidR="008C375E" w:rsidRPr="00B44BE2" w:rsidRDefault="008C375E" w:rsidP="00E20C53">
            <w:pPr>
              <w:jc w:val="both"/>
              <w:rPr>
                <w:rFonts w:ascii="Times New Roman" w:hAnsi="Times New Roman" w:cs="Times New Roman"/>
                <w:b/>
                <w:sz w:val="24"/>
                <w:szCs w:val="24"/>
              </w:rPr>
            </w:pPr>
            <w:r w:rsidRPr="00B44BE2">
              <w:rPr>
                <w:rFonts w:ascii="Times New Roman" w:hAnsi="Times New Roman" w:cs="Times New Roman"/>
                <w:b/>
                <w:sz w:val="24"/>
                <w:szCs w:val="24"/>
              </w:rPr>
              <w:t>1991-2010</w:t>
            </w:r>
          </w:p>
        </w:tc>
      </w:tr>
      <w:tr w:rsidR="008C375E" w:rsidTr="001F5D35">
        <w:tc>
          <w:tcPr>
            <w:tcW w:w="220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Cereals</w:t>
            </w:r>
          </w:p>
        </w:tc>
        <w:tc>
          <w:tcPr>
            <w:tcW w:w="205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2.11</w:t>
            </w:r>
          </w:p>
        </w:tc>
        <w:tc>
          <w:tcPr>
            <w:tcW w:w="1984"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3.64</w:t>
            </w:r>
          </w:p>
        </w:tc>
        <w:tc>
          <w:tcPr>
            <w:tcW w:w="170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1.61</w:t>
            </w:r>
          </w:p>
        </w:tc>
      </w:tr>
      <w:tr w:rsidR="008C375E" w:rsidTr="001F5D35">
        <w:tc>
          <w:tcPr>
            <w:tcW w:w="220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Pulses</w:t>
            </w:r>
          </w:p>
        </w:tc>
        <w:tc>
          <w:tcPr>
            <w:tcW w:w="205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-0.59</w:t>
            </w:r>
          </w:p>
        </w:tc>
        <w:tc>
          <w:tcPr>
            <w:tcW w:w="1984"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1.94</w:t>
            </w:r>
          </w:p>
        </w:tc>
        <w:tc>
          <w:tcPr>
            <w:tcW w:w="170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0.42</w:t>
            </w:r>
          </w:p>
        </w:tc>
      </w:tr>
      <w:tr w:rsidR="008C375E" w:rsidTr="001F5D35">
        <w:tc>
          <w:tcPr>
            <w:tcW w:w="220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Food Grain</w:t>
            </w:r>
          </w:p>
        </w:tc>
        <w:tc>
          <w:tcPr>
            <w:tcW w:w="205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1.83</w:t>
            </w:r>
          </w:p>
        </w:tc>
        <w:tc>
          <w:tcPr>
            <w:tcW w:w="1984"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3.51</w:t>
            </w:r>
          </w:p>
        </w:tc>
        <w:tc>
          <w:tcPr>
            <w:tcW w:w="170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1.51</w:t>
            </w:r>
          </w:p>
        </w:tc>
      </w:tr>
      <w:tr w:rsidR="008C375E" w:rsidTr="001F5D35">
        <w:tc>
          <w:tcPr>
            <w:tcW w:w="220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Oil Seeds</w:t>
            </w:r>
          </w:p>
        </w:tc>
        <w:tc>
          <w:tcPr>
            <w:tcW w:w="205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0.68</w:t>
            </w:r>
          </w:p>
        </w:tc>
        <w:tc>
          <w:tcPr>
            <w:tcW w:w="1984"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3.10</w:t>
            </w:r>
          </w:p>
        </w:tc>
        <w:tc>
          <w:tcPr>
            <w:tcW w:w="170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1.47</w:t>
            </w:r>
          </w:p>
        </w:tc>
      </w:tr>
      <w:tr w:rsidR="008C375E" w:rsidTr="001F5D35">
        <w:tc>
          <w:tcPr>
            <w:tcW w:w="220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Cotton</w:t>
            </w:r>
          </w:p>
        </w:tc>
        <w:tc>
          <w:tcPr>
            <w:tcW w:w="205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2.26</w:t>
            </w:r>
          </w:p>
        </w:tc>
        <w:tc>
          <w:tcPr>
            <w:tcW w:w="1984"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2.32</w:t>
            </w:r>
          </w:p>
        </w:tc>
        <w:tc>
          <w:tcPr>
            <w:tcW w:w="1701"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3.06</w:t>
            </w:r>
          </w:p>
        </w:tc>
      </w:tr>
    </w:tbl>
    <w:p w:rsidR="008C375E" w:rsidRDefault="008C375E" w:rsidP="008C375E">
      <w:pPr>
        <w:jc w:val="both"/>
        <w:rPr>
          <w:rFonts w:ascii="Times New Roman" w:hAnsi="Times New Roman" w:cs="Times New Roman"/>
          <w:sz w:val="24"/>
          <w:szCs w:val="24"/>
        </w:rPr>
      </w:pPr>
      <w:r>
        <w:rPr>
          <w:rFonts w:ascii="Times New Roman" w:hAnsi="Times New Roman" w:cs="Times New Roman"/>
          <w:sz w:val="24"/>
          <w:szCs w:val="24"/>
        </w:rPr>
        <w:t xml:space="preserve">Source: </w:t>
      </w:r>
      <w:r w:rsidR="00393501">
        <w:rPr>
          <w:rFonts w:ascii="Times New Roman" w:hAnsi="Times New Roman" w:cs="Times New Roman"/>
          <w:sz w:val="24"/>
          <w:szCs w:val="24"/>
        </w:rPr>
        <w:t xml:space="preserve">Government of India, </w:t>
      </w:r>
      <w:r>
        <w:rPr>
          <w:rFonts w:ascii="Times New Roman" w:hAnsi="Times New Roman" w:cs="Times New Roman"/>
          <w:sz w:val="24"/>
          <w:szCs w:val="24"/>
        </w:rPr>
        <w:t xml:space="preserve">Ministry of Agriculture, </w:t>
      </w:r>
      <w:r w:rsidR="008E439A">
        <w:rPr>
          <w:rFonts w:ascii="Times New Roman" w:hAnsi="Times New Roman" w:cs="Times New Roman"/>
          <w:sz w:val="24"/>
          <w:szCs w:val="24"/>
        </w:rPr>
        <w:t xml:space="preserve">various years, </w:t>
      </w:r>
      <w:r w:rsidR="00733CF6" w:rsidRPr="00733CF6">
        <w:rPr>
          <w:rFonts w:ascii="Times New Roman" w:hAnsi="Times New Roman" w:cs="Times New Roman"/>
          <w:sz w:val="24"/>
          <w:szCs w:val="24"/>
        </w:rPr>
        <w:t>New Delhi</w:t>
      </w:r>
    </w:p>
    <w:p w:rsidR="008C375E" w:rsidRPr="0007512F" w:rsidRDefault="008C375E" w:rsidP="008C375E">
      <w:pPr>
        <w:jc w:val="both"/>
        <w:rPr>
          <w:rFonts w:ascii="Times New Roman" w:hAnsi="Times New Roman" w:cs="Times New Roman"/>
          <w:sz w:val="24"/>
          <w:szCs w:val="24"/>
        </w:rPr>
      </w:pPr>
      <w:r>
        <w:rPr>
          <w:rFonts w:ascii="Times New Roman" w:hAnsi="Times New Roman" w:cs="Times New Roman"/>
          <w:sz w:val="24"/>
          <w:szCs w:val="24"/>
        </w:rPr>
        <w:t xml:space="preserve">Table </w:t>
      </w:r>
      <w:r w:rsidR="00420C52">
        <w:rPr>
          <w:rFonts w:ascii="Times New Roman" w:hAnsi="Times New Roman" w:cs="Times New Roman"/>
          <w:sz w:val="24"/>
          <w:szCs w:val="24"/>
        </w:rPr>
        <w:t>4</w:t>
      </w:r>
      <w:r>
        <w:rPr>
          <w:rFonts w:ascii="Times New Roman" w:hAnsi="Times New Roman" w:cs="Times New Roman"/>
          <w:sz w:val="24"/>
          <w:szCs w:val="24"/>
        </w:rPr>
        <w:t>: Area, Production and Yield of Food Grains, 1997-98 to 2006-07</w:t>
      </w:r>
    </w:p>
    <w:tbl>
      <w:tblPr>
        <w:tblStyle w:val="TableGrid"/>
        <w:tblW w:w="7371" w:type="dxa"/>
        <w:tblInd w:w="108" w:type="dxa"/>
        <w:tblLook w:val="04A0" w:firstRow="1" w:lastRow="0" w:firstColumn="1" w:lastColumn="0" w:noHBand="0" w:noVBand="1"/>
      </w:tblPr>
      <w:tblGrid>
        <w:gridCol w:w="1843"/>
        <w:gridCol w:w="2126"/>
        <w:gridCol w:w="1560"/>
        <w:gridCol w:w="1842"/>
      </w:tblGrid>
      <w:tr w:rsidR="008C375E" w:rsidTr="00CF5733">
        <w:trPr>
          <w:trHeight w:val="839"/>
        </w:trPr>
        <w:tc>
          <w:tcPr>
            <w:tcW w:w="1843" w:type="dxa"/>
          </w:tcPr>
          <w:p w:rsidR="008C375E" w:rsidRPr="00B44BE2" w:rsidRDefault="008C375E" w:rsidP="00E20C53">
            <w:pPr>
              <w:jc w:val="both"/>
              <w:rPr>
                <w:rFonts w:ascii="Times New Roman" w:hAnsi="Times New Roman" w:cs="Times New Roman"/>
                <w:b/>
                <w:sz w:val="24"/>
                <w:szCs w:val="24"/>
              </w:rPr>
            </w:pPr>
            <w:r>
              <w:rPr>
                <w:rFonts w:ascii="Times New Roman" w:hAnsi="Times New Roman" w:cs="Times New Roman"/>
                <w:b/>
                <w:sz w:val="24"/>
                <w:szCs w:val="24"/>
              </w:rPr>
              <w:t>Year</w:t>
            </w:r>
          </w:p>
        </w:tc>
        <w:tc>
          <w:tcPr>
            <w:tcW w:w="2126" w:type="dxa"/>
          </w:tcPr>
          <w:p w:rsidR="008C375E" w:rsidRPr="00B44BE2" w:rsidRDefault="008C375E" w:rsidP="00E20C53">
            <w:pPr>
              <w:jc w:val="both"/>
              <w:rPr>
                <w:rFonts w:ascii="Times New Roman" w:hAnsi="Times New Roman" w:cs="Times New Roman"/>
                <w:b/>
                <w:sz w:val="24"/>
                <w:szCs w:val="24"/>
              </w:rPr>
            </w:pPr>
            <w:r>
              <w:rPr>
                <w:rFonts w:ascii="Times New Roman" w:hAnsi="Times New Roman" w:cs="Times New Roman"/>
                <w:b/>
                <w:sz w:val="24"/>
                <w:szCs w:val="24"/>
              </w:rPr>
              <w:t>Area million hectares</w:t>
            </w:r>
          </w:p>
        </w:tc>
        <w:tc>
          <w:tcPr>
            <w:tcW w:w="1560" w:type="dxa"/>
          </w:tcPr>
          <w:p w:rsidR="008C375E" w:rsidRPr="00B44BE2" w:rsidRDefault="008C375E" w:rsidP="00E20C53">
            <w:pPr>
              <w:jc w:val="both"/>
              <w:rPr>
                <w:rFonts w:ascii="Times New Roman" w:hAnsi="Times New Roman" w:cs="Times New Roman"/>
                <w:b/>
                <w:sz w:val="24"/>
                <w:szCs w:val="24"/>
              </w:rPr>
            </w:pPr>
            <w:r>
              <w:rPr>
                <w:rFonts w:ascii="Times New Roman" w:hAnsi="Times New Roman" w:cs="Times New Roman"/>
                <w:b/>
                <w:sz w:val="24"/>
                <w:szCs w:val="24"/>
              </w:rPr>
              <w:t>Output million Tonnes</w:t>
            </w:r>
          </w:p>
        </w:tc>
        <w:tc>
          <w:tcPr>
            <w:tcW w:w="1842" w:type="dxa"/>
          </w:tcPr>
          <w:p w:rsidR="008C375E" w:rsidRPr="00B44BE2" w:rsidRDefault="008C375E" w:rsidP="00E20C53">
            <w:pPr>
              <w:jc w:val="both"/>
              <w:rPr>
                <w:rFonts w:ascii="Times New Roman" w:hAnsi="Times New Roman" w:cs="Times New Roman"/>
                <w:b/>
                <w:sz w:val="24"/>
                <w:szCs w:val="24"/>
              </w:rPr>
            </w:pPr>
            <w:r>
              <w:rPr>
                <w:rFonts w:ascii="Times New Roman" w:hAnsi="Times New Roman" w:cs="Times New Roman"/>
                <w:b/>
                <w:sz w:val="24"/>
                <w:szCs w:val="24"/>
              </w:rPr>
              <w:t>Yield, kg Per Hectares</w:t>
            </w:r>
          </w:p>
        </w:tc>
      </w:tr>
      <w:tr w:rsidR="008C375E" w:rsidTr="00CF5733">
        <w:trPr>
          <w:trHeight w:val="275"/>
        </w:trPr>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1998-99</w:t>
            </w:r>
          </w:p>
        </w:tc>
        <w:tc>
          <w:tcPr>
            <w:tcW w:w="2126"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125.17</w:t>
            </w:r>
          </w:p>
        </w:tc>
        <w:tc>
          <w:tcPr>
            <w:tcW w:w="1560"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203.60</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1627</w:t>
            </w:r>
          </w:p>
        </w:tc>
      </w:tr>
      <w:tr w:rsidR="008C375E" w:rsidTr="00CF5733">
        <w:trPr>
          <w:trHeight w:val="275"/>
        </w:trPr>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1999-2000</w:t>
            </w:r>
          </w:p>
        </w:tc>
        <w:tc>
          <w:tcPr>
            <w:tcW w:w="2126"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123.11</w:t>
            </w:r>
          </w:p>
        </w:tc>
        <w:tc>
          <w:tcPr>
            <w:tcW w:w="1560"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209.80</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1704</w:t>
            </w:r>
          </w:p>
        </w:tc>
      </w:tr>
      <w:tr w:rsidR="008C375E" w:rsidTr="00CF5733">
        <w:trPr>
          <w:trHeight w:val="275"/>
        </w:trPr>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2000-2001</w:t>
            </w:r>
          </w:p>
        </w:tc>
        <w:tc>
          <w:tcPr>
            <w:tcW w:w="2126"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121.05</w:t>
            </w:r>
          </w:p>
        </w:tc>
        <w:tc>
          <w:tcPr>
            <w:tcW w:w="1560"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196.81</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1626</w:t>
            </w:r>
          </w:p>
        </w:tc>
      </w:tr>
      <w:tr w:rsidR="008C375E" w:rsidTr="00CF5733">
        <w:trPr>
          <w:trHeight w:val="275"/>
        </w:trPr>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2001-2002</w:t>
            </w:r>
          </w:p>
        </w:tc>
        <w:tc>
          <w:tcPr>
            <w:tcW w:w="2126"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122.78</w:t>
            </w:r>
          </w:p>
        </w:tc>
        <w:tc>
          <w:tcPr>
            <w:tcW w:w="1560"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212.85</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1734</w:t>
            </w:r>
          </w:p>
        </w:tc>
      </w:tr>
      <w:tr w:rsidR="008C375E" w:rsidTr="00CF5733">
        <w:trPr>
          <w:trHeight w:val="275"/>
        </w:trPr>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2002-2003</w:t>
            </w:r>
          </w:p>
        </w:tc>
        <w:tc>
          <w:tcPr>
            <w:tcW w:w="2126"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113.86</w:t>
            </w:r>
          </w:p>
        </w:tc>
        <w:tc>
          <w:tcPr>
            <w:tcW w:w="1560"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174.77</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1535</w:t>
            </w:r>
          </w:p>
        </w:tc>
      </w:tr>
      <w:tr w:rsidR="008C375E" w:rsidTr="00CF5733">
        <w:trPr>
          <w:trHeight w:val="275"/>
        </w:trPr>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2003-2004</w:t>
            </w:r>
          </w:p>
        </w:tc>
        <w:tc>
          <w:tcPr>
            <w:tcW w:w="2126"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123.45</w:t>
            </w:r>
          </w:p>
        </w:tc>
        <w:tc>
          <w:tcPr>
            <w:tcW w:w="1560"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213.19</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1727</w:t>
            </w:r>
          </w:p>
        </w:tc>
      </w:tr>
      <w:tr w:rsidR="008C375E" w:rsidTr="00CF5733">
        <w:trPr>
          <w:trHeight w:val="275"/>
        </w:trPr>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2004-2005</w:t>
            </w:r>
          </w:p>
        </w:tc>
        <w:tc>
          <w:tcPr>
            <w:tcW w:w="2126"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120.08</w:t>
            </w:r>
          </w:p>
        </w:tc>
        <w:tc>
          <w:tcPr>
            <w:tcW w:w="1560"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198.36</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1652</w:t>
            </w:r>
          </w:p>
        </w:tc>
      </w:tr>
      <w:tr w:rsidR="008C375E" w:rsidTr="00CF5733">
        <w:trPr>
          <w:trHeight w:val="275"/>
        </w:trPr>
        <w:tc>
          <w:tcPr>
            <w:tcW w:w="1843"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2005-2006</w:t>
            </w:r>
          </w:p>
        </w:tc>
        <w:tc>
          <w:tcPr>
            <w:tcW w:w="2126"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121.60</w:t>
            </w:r>
          </w:p>
        </w:tc>
        <w:tc>
          <w:tcPr>
            <w:tcW w:w="1560"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208.60</w:t>
            </w:r>
          </w:p>
        </w:tc>
        <w:tc>
          <w:tcPr>
            <w:tcW w:w="1842" w:type="dxa"/>
          </w:tcPr>
          <w:p w:rsidR="008C375E" w:rsidRDefault="008C375E" w:rsidP="00E20C53">
            <w:pPr>
              <w:jc w:val="both"/>
              <w:rPr>
                <w:rFonts w:ascii="Times New Roman" w:hAnsi="Times New Roman" w:cs="Times New Roman"/>
                <w:sz w:val="24"/>
                <w:szCs w:val="24"/>
              </w:rPr>
            </w:pPr>
            <w:r>
              <w:rPr>
                <w:rFonts w:ascii="Times New Roman" w:hAnsi="Times New Roman" w:cs="Times New Roman"/>
                <w:sz w:val="24"/>
                <w:szCs w:val="24"/>
              </w:rPr>
              <w:t>1715</w:t>
            </w:r>
          </w:p>
        </w:tc>
      </w:tr>
      <w:tr w:rsidR="006F7341" w:rsidTr="00CF5733">
        <w:trPr>
          <w:trHeight w:val="275"/>
        </w:trPr>
        <w:tc>
          <w:tcPr>
            <w:tcW w:w="1843" w:type="dxa"/>
          </w:tcPr>
          <w:p w:rsidR="006F7341" w:rsidRDefault="006F7341" w:rsidP="00E20C53">
            <w:pPr>
              <w:jc w:val="both"/>
              <w:rPr>
                <w:rFonts w:ascii="Times New Roman" w:hAnsi="Times New Roman" w:cs="Times New Roman"/>
                <w:sz w:val="24"/>
                <w:szCs w:val="24"/>
              </w:rPr>
            </w:pPr>
            <w:r>
              <w:rPr>
                <w:rFonts w:ascii="Times New Roman" w:hAnsi="Times New Roman" w:cs="Times New Roman"/>
                <w:sz w:val="24"/>
                <w:szCs w:val="24"/>
              </w:rPr>
              <w:t>2006-2007</w:t>
            </w:r>
          </w:p>
        </w:tc>
        <w:tc>
          <w:tcPr>
            <w:tcW w:w="2126" w:type="dxa"/>
          </w:tcPr>
          <w:p w:rsidR="006F7341" w:rsidRDefault="006F7341" w:rsidP="00E20C53">
            <w:pPr>
              <w:jc w:val="both"/>
              <w:rPr>
                <w:rFonts w:ascii="Times New Roman" w:hAnsi="Times New Roman" w:cs="Times New Roman"/>
                <w:sz w:val="24"/>
                <w:szCs w:val="24"/>
              </w:rPr>
            </w:pPr>
            <w:r>
              <w:rPr>
                <w:rFonts w:ascii="Times New Roman" w:hAnsi="Times New Roman" w:cs="Times New Roman"/>
                <w:sz w:val="24"/>
                <w:szCs w:val="24"/>
              </w:rPr>
              <w:t>124.07</w:t>
            </w:r>
          </w:p>
        </w:tc>
        <w:tc>
          <w:tcPr>
            <w:tcW w:w="1560" w:type="dxa"/>
          </w:tcPr>
          <w:p w:rsidR="006F7341" w:rsidRDefault="006F7341" w:rsidP="00E20C53">
            <w:pPr>
              <w:jc w:val="both"/>
              <w:rPr>
                <w:rFonts w:ascii="Times New Roman" w:hAnsi="Times New Roman" w:cs="Times New Roman"/>
                <w:sz w:val="24"/>
                <w:szCs w:val="24"/>
              </w:rPr>
            </w:pPr>
            <w:r>
              <w:rPr>
                <w:rFonts w:ascii="Times New Roman" w:hAnsi="Times New Roman" w:cs="Times New Roman"/>
                <w:sz w:val="24"/>
                <w:szCs w:val="24"/>
              </w:rPr>
              <w:t>211.78</w:t>
            </w:r>
          </w:p>
        </w:tc>
        <w:tc>
          <w:tcPr>
            <w:tcW w:w="1842"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1707</w:t>
            </w:r>
          </w:p>
        </w:tc>
      </w:tr>
      <w:tr w:rsidR="006F7341" w:rsidTr="00CF5733">
        <w:trPr>
          <w:trHeight w:val="275"/>
        </w:trPr>
        <w:tc>
          <w:tcPr>
            <w:tcW w:w="1843"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2007-2008</w:t>
            </w:r>
          </w:p>
        </w:tc>
        <w:tc>
          <w:tcPr>
            <w:tcW w:w="2126"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124.1</w:t>
            </w:r>
          </w:p>
        </w:tc>
        <w:tc>
          <w:tcPr>
            <w:tcW w:w="1560"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230.8</w:t>
            </w:r>
          </w:p>
        </w:tc>
        <w:tc>
          <w:tcPr>
            <w:tcW w:w="1842"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1860</w:t>
            </w:r>
          </w:p>
        </w:tc>
      </w:tr>
      <w:tr w:rsidR="006F7341" w:rsidTr="00CF5733">
        <w:trPr>
          <w:trHeight w:val="275"/>
        </w:trPr>
        <w:tc>
          <w:tcPr>
            <w:tcW w:w="1843"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2008-2009</w:t>
            </w:r>
          </w:p>
        </w:tc>
        <w:tc>
          <w:tcPr>
            <w:tcW w:w="2126"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122.8</w:t>
            </w:r>
          </w:p>
        </w:tc>
        <w:tc>
          <w:tcPr>
            <w:tcW w:w="1560"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234.4</w:t>
            </w:r>
          </w:p>
        </w:tc>
        <w:tc>
          <w:tcPr>
            <w:tcW w:w="1842"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1909</w:t>
            </w:r>
          </w:p>
        </w:tc>
      </w:tr>
      <w:tr w:rsidR="006F7341" w:rsidTr="00CF5733">
        <w:trPr>
          <w:trHeight w:val="288"/>
        </w:trPr>
        <w:tc>
          <w:tcPr>
            <w:tcW w:w="1843"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2009-2010</w:t>
            </w:r>
          </w:p>
        </w:tc>
        <w:tc>
          <w:tcPr>
            <w:tcW w:w="2126"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121.3</w:t>
            </w:r>
          </w:p>
        </w:tc>
        <w:tc>
          <w:tcPr>
            <w:tcW w:w="1560"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218.1</w:t>
            </w:r>
          </w:p>
        </w:tc>
        <w:tc>
          <w:tcPr>
            <w:tcW w:w="1842"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1798</w:t>
            </w:r>
          </w:p>
        </w:tc>
      </w:tr>
      <w:tr w:rsidR="006F7341" w:rsidTr="00CF5733">
        <w:trPr>
          <w:trHeight w:val="275"/>
        </w:trPr>
        <w:tc>
          <w:tcPr>
            <w:tcW w:w="1843"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2010-2011</w:t>
            </w:r>
          </w:p>
        </w:tc>
        <w:tc>
          <w:tcPr>
            <w:tcW w:w="2126"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126.7</w:t>
            </w:r>
          </w:p>
        </w:tc>
        <w:tc>
          <w:tcPr>
            <w:tcW w:w="1560"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244.5</w:t>
            </w:r>
          </w:p>
        </w:tc>
        <w:tc>
          <w:tcPr>
            <w:tcW w:w="1842"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1930</w:t>
            </w:r>
          </w:p>
        </w:tc>
      </w:tr>
      <w:tr w:rsidR="006F7341" w:rsidTr="00CF5733">
        <w:trPr>
          <w:trHeight w:val="288"/>
        </w:trPr>
        <w:tc>
          <w:tcPr>
            <w:tcW w:w="1843"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lastRenderedPageBreak/>
              <w:t>2011-2012</w:t>
            </w:r>
          </w:p>
        </w:tc>
        <w:tc>
          <w:tcPr>
            <w:tcW w:w="2126"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125.0</w:t>
            </w:r>
          </w:p>
        </w:tc>
        <w:tc>
          <w:tcPr>
            <w:tcW w:w="1560"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257.4</w:t>
            </w:r>
          </w:p>
        </w:tc>
        <w:tc>
          <w:tcPr>
            <w:tcW w:w="1842" w:type="dxa"/>
          </w:tcPr>
          <w:p w:rsidR="006F7341" w:rsidRDefault="006F7341" w:rsidP="002D6168">
            <w:pPr>
              <w:jc w:val="both"/>
              <w:rPr>
                <w:rFonts w:ascii="Times New Roman" w:hAnsi="Times New Roman" w:cs="Times New Roman"/>
                <w:sz w:val="24"/>
                <w:szCs w:val="24"/>
              </w:rPr>
            </w:pPr>
            <w:r>
              <w:rPr>
                <w:rFonts w:ascii="Times New Roman" w:hAnsi="Times New Roman" w:cs="Times New Roman"/>
                <w:sz w:val="24"/>
                <w:szCs w:val="24"/>
              </w:rPr>
              <w:t>2059</w:t>
            </w:r>
          </w:p>
        </w:tc>
      </w:tr>
    </w:tbl>
    <w:p w:rsidR="008C375E" w:rsidRDefault="008C375E" w:rsidP="008C375E">
      <w:pPr>
        <w:jc w:val="both"/>
        <w:rPr>
          <w:rFonts w:ascii="Times New Roman" w:hAnsi="Times New Roman" w:cs="Times New Roman"/>
          <w:sz w:val="24"/>
          <w:szCs w:val="24"/>
        </w:rPr>
      </w:pPr>
      <w:r>
        <w:rPr>
          <w:rFonts w:ascii="Times New Roman" w:hAnsi="Times New Roman" w:cs="Times New Roman"/>
          <w:sz w:val="24"/>
          <w:szCs w:val="24"/>
        </w:rPr>
        <w:t xml:space="preserve">Source: </w:t>
      </w:r>
      <w:r w:rsidR="00393501">
        <w:rPr>
          <w:rFonts w:ascii="Times New Roman" w:hAnsi="Times New Roman" w:cs="Times New Roman"/>
          <w:sz w:val="24"/>
          <w:szCs w:val="24"/>
        </w:rPr>
        <w:t xml:space="preserve">Government of India, </w:t>
      </w:r>
      <w:r w:rsidRPr="00393501">
        <w:rPr>
          <w:rFonts w:ascii="Times New Roman" w:hAnsi="Times New Roman" w:cs="Times New Roman"/>
          <w:i/>
          <w:sz w:val="24"/>
          <w:szCs w:val="24"/>
        </w:rPr>
        <w:t>Economic Survey</w:t>
      </w:r>
      <w:r>
        <w:rPr>
          <w:rFonts w:ascii="Times New Roman" w:hAnsi="Times New Roman" w:cs="Times New Roman"/>
          <w:sz w:val="24"/>
          <w:szCs w:val="24"/>
        </w:rPr>
        <w:t xml:space="preserve">, various issues, </w:t>
      </w:r>
      <w:r w:rsidR="00247EE5">
        <w:rPr>
          <w:rFonts w:ascii="Times New Roman" w:hAnsi="Times New Roman" w:cs="Times New Roman"/>
          <w:sz w:val="24"/>
          <w:szCs w:val="24"/>
        </w:rPr>
        <w:t xml:space="preserve">New </w:t>
      </w:r>
      <w:r w:rsidR="006F7341">
        <w:rPr>
          <w:rFonts w:ascii="Times New Roman" w:hAnsi="Times New Roman" w:cs="Times New Roman"/>
          <w:sz w:val="24"/>
          <w:szCs w:val="24"/>
        </w:rPr>
        <w:t>D</w:t>
      </w:r>
      <w:r w:rsidR="00247EE5">
        <w:rPr>
          <w:rFonts w:ascii="Times New Roman" w:hAnsi="Times New Roman" w:cs="Times New Roman"/>
          <w:sz w:val="24"/>
          <w:szCs w:val="24"/>
        </w:rPr>
        <w:t>elhi</w:t>
      </w:r>
    </w:p>
    <w:p w:rsidR="003E6432" w:rsidRPr="003E6432" w:rsidRDefault="003E6432" w:rsidP="003E6432">
      <w:pPr>
        <w:jc w:val="both"/>
        <w:rPr>
          <w:rFonts w:ascii="Times New Roman" w:hAnsi="Times New Roman" w:cs="Times New Roman"/>
          <w:sz w:val="24"/>
          <w:szCs w:val="24"/>
          <w:lang w:eastAsia="zh-TW"/>
        </w:rPr>
      </w:pPr>
      <w:r w:rsidRPr="003E6432">
        <w:rPr>
          <w:rFonts w:ascii="Times New Roman" w:hAnsi="Times New Roman" w:cs="Times New Roman"/>
          <w:sz w:val="24"/>
          <w:szCs w:val="24"/>
          <w:lang w:eastAsia="zh-TW"/>
        </w:rPr>
        <w:t>There are large regional disparities in the rates of growth in agriculture sector in India. The government statistics shows that agriculture growth rates declined between 1991 and 2010 i.e. post-reform period except for Bihar and Gujarat. In states like Jammu and Kashmir, Karnataka and West Bengal despite slow down and performance of 2.6% growth rates, it was higher than Andhra Pradesh, Assam, Punjab and UP i.e. of less than 2% per annum. However, Kerala and Tamil Nadu experienced negative growth rates during the same period (Government, 2010; Dev, 2008).</w:t>
      </w:r>
    </w:p>
    <w:p w:rsidR="008C375E" w:rsidRDefault="008C375E" w:rsidP="008C375E">
      <w:pPr>
        <w:jc w:val="both"/>
        <w:rPr>
          <w:rFonts w:ascii="Times New Roman" w:hAnsi="Times New Roman" w:cs="Times New Roman"/>
          <w:sz w:val="24"/>
          <w:szCs w:val="24"/>
        </w:rPr>
      </w:pPr>
      <w:r>
        <w:rPr>
          <w:rFonts w:ascii="Times New Roman" w:hAnsi="Times New Roman" w:cs="Times New Roman"/>
          <w:sz w:val="24"/>
          <w:szCs w:val="24"/>
        </w:rPr>
        <w:t xml:space="preserve">Opening of supermarkets </w:t>
      </w:r>
      <w:r w:rsidR="00932540">
        <w:rPr>
          <w:rFonts w:ascii="Times New Roman" w:hAnsi="Times New Roman" w:cs="Times New Roman"/>
          <w:sz w:val="24"/>
          <w:szCs w:val="24"/>
        </w:rPr>
        <w:t>is</w:t>
      </w:r>
      <w:r>
        <w:rPr>
          <w:rFonts w:ascii="Times New Roman" w:hAnsi="Times New Roman" w:cs="Times New Roman"/>
          <w:sz w:val="24"/>
          <w:szCs w:val="24"/>
        </w:rPr>
        <w:t xml:space="preserve"> growing at fast rate in India in recent years. But the large farmers are able to take disproportionate share of benefits, while the competition is pushing some of the small retail stores ‘perform or perish’ situation. The transfer of a large agricultural surplus was a precondition for initiating a process of industrialisation in less developed countries.</w:t>
      </w:r>
      <w:r w:rsidR="007014E1">
        <w:rPr>
          <w:rFonts w:ascii="Times New Roman" w:hAnsi="Times New Roman" w:cs="Times New Roman"/>
          <w:sz w:val="24"/>
          <w:szCs w:val="24"/>
        </w:rPr>
        <w:t xml:space="preserve"> As </w:t>
      </w:r>
      <w:r>
        <w:rPr>
          <w:rFonts w:ascii="Times New Roman" w:hAnsi="Times New Roman" w:cs="Times New Roman"/>
          <w:sz w:val="24"/>
          <w:szCs w:val="24"/>
        </w:rPr>
        <w:t xml:space="preserve">Kay (2009) finds that </w:t>
      </w:r>
      <w:r w:rsidR="007014E1">
        <w:rPr>
          <w:rFonts w:ascii="Times New Roman" w:hAnsi="Times New Roman" w:cs="Times New Roman"/>
          <w:sz w:val="24"/>
          <w:szCs w:val="24"/>
        </w:rPr>
        <w:t xml:space="preserve">earlier </w:t>
      </w:r>
      <w:r>
        <w:rPr>
          <w:rFonts w:ascii="Times New Roman" w:hAnsi="Times New Roman" w:cs="Times New Roman"/>
          <w:sz w:val="24"/>
          <w:szCs w:val="24"/>
        </w:rPr>
        <w:t xml:space="preserve">in South Korea and Taiwan the state played an important role in the process of surplus creation, extraction, and smooth transfer from agriculture to industry. It created very favourable conditions for raising agricultural productivity and building of infrastructure to benefit the overall rural economy. Trade liberalisation means leaving the growth processes fully open to private enterprise and market forces. It is expected that this would lead to a substantial withdrawal of state from the mainstream economic activity. </w:t>
      </w:r>
    </w:p>
    <w:p w:rsidR="002D6168" w:rsidRDefault="002D6168" w:rsidP="008C375E">
      <w:pPr>
        <w:jc w:val="both"/>
        <w:rPr>
          <w:rFonts w:ascii="Times New Roman" w:hAnsi="Times New Roman" w:cs="Times New Roman"/>
          <w:sz w:val="24"/>
          <w:szCs w:val="24"/>
        </w:rPr>
      </w:pPr>
      <w:r>
        <w:rPr>
          <w:rFonts w:ascii="Times New Roman" w:hAnsi="Times New Roman" w:cs="Times New Roman"/>
          <w:sz w:val="24"/>
          <w:szCs w:val="24"/>
        </w:rPr>
        <w:t>The World Trade Organisation (WTO), World Bank and IMF fully support “free trade” or “more liberal trade”, which is based on assumption of full employment and all countries have same basic factor endowments (though in different proportions) and can produce all goods. Trade simply ensures</w:t>
      </w:r>
      <w:r w:rsidR="00116020">
        <w:rPr>
          <w:rFonts w:ascii="Times New Roman" w:hAnsi="Times New Roman" w:cs="Times New Roman"/>
          <w:sz w:val="24"/>
          <w:szCs w:val="24"/>
        </w:rPr>
        <w:t xml:space="preserve"> that which country produces what is determined by their respective “comparative advantages”.  These assumptions are misleading because tropical goods, which are produced in tropical climate, cannot be produced in European or temperate climate where the European countries are located. </w:t>
      </w:r>
    </w:p>
    <w:p w:rsidR="00473977" w:rsidRDefault="00473977" w:rsidP="00473977">
      <w:pPr>
        <w:jc w:val="both"/>
        <w:rPr>
          <w:rFonts w:ascii="Times New Roman" w:hAnsi="Times New Roman" w:cs="Times New Roman"/>
          <w:sz w:val="24"/>
          <w:szCs w:val="24"/>
          <w:lang w:eastAsia="zh-TW"/>
        </w:rPr>
      </w:pPr>
      <w:r w:rsidRPr="00912311">
        <w:rPr>
          <w:rFonts w:ascii="Times New Roman" w:hAnsi="Times New Roman" w:cs="Times New Roman"/>
          <w:sz w:val="24"/>
          <w:szCs w:val="24"/>
          <w:lang w:eastAsia="zh-TW"/>
        </w:rPr>
        <w:t>The key elements of neoliberal reforms includes: deregulation also known as liberalisation, means removal of government regulation; sale of public assets and removing restriction on imports and exports of goods and services and finally bringing down fiscal deficit. The major consequences for agriculture sector had been reduction in fiscal deficit</w:t>
      </w:r>
      <w:r w:rsidR="00932540">
        <w:rPr>
          <w:rFonts w:ascii="Times New Roman" w:hAnsi="Times New Roman" w:cs="Times New Roman"/>
          <w:sz w:val="24"/>
          <w:szCs w:val="24"/>
          <w:lang w:eastAsia="zh-TW"/>
        </w:rPr>
        <w:t>,</w:t>
      </w:r>
      <w:r w:rsidRPr="00912311">
        <w:rPr>
          <w:rFonts w:ascii="Times New Roman" w:hAnsi="Times New Roman" w:cs="Times New Roman"/>
          <w:sz w:val="24"/>
          <w:szCs w:val="24"/>
          <w:lang w:eastAsia="zh-TW"/>
        </w:rPr>
        <w:t xml:space="preserve"> meaning reduction in input subsidies leading to increase in input prices. The removal of quantitative restrictions on imports of agricultural products and as specified by WTO resulted in a sharp rise in agricultural imports in recent years. </w:t>
      </w:r>
    </w:p>
    <w:p w:rsidR="008C375E" w:rsidRDefault="008C375E" w:rsidP="008C375E">
      <w:pPr>
        <w:jc w:val="both"/>
        <w:rPr>
          <w:rFonts w:ascii="Times New Roman" w:hAnsi="Times New Roman" w:cs="Times New Roman"/>
          <w:sz w:val="24"/>
          <w:szCs w:val="24"/>
          <w:lang w:eastAsia="zh-TW"/>
        </w:rPr>
      </w:pPr>
      <w:r>
        <w:rPr>
          <w:rFonts w:ascii="Times New Roman" w:hAnsi="Times New Roman" w:cs="Times New Roman"/>
          <w:sz w:val="24"/>
          <w:szCs w:val="24"/>
        </w:rPr>
        <w:t xml:space="preserve">Trade liberalisation in agriculture has been introduced since early 1990s in India with </w:t>
      </w:r>
      <w:r w:rsidR="00932540">
        <w:rPr>
          <w:rFonts w:ascii="Times New Roman" w:hAnsi="Times New Roman" w:cs="Times New Roman"/>
          <w:sz w:val="24"/>
          <w:szCs w:val="24"/>
        </w:rPr>
        <w:t xml:space="preserve">the </w:t>
      </w:r>
      <w:r>
        <w:rPr>
          <w:rFonts w:ascii="Times New Roman" w:hAnsi="Times New Roman" w:cs="Times New Roman"/>
          <w:sz w:val="24"/>
          <w:szCs w:val="24"/>
        </w:rPr>
        <w:t xml:space="preserve">progressive reduction of trade restrictions of various types of commodities. For instance, to begin with, export subsidies were removed from tea and coffee and subsequent reduction has taken place </w:t>
      </w:r>
      <w:r w:rsidR="00932540">
        <w:rPr>
          <w:rFonts w:ascii="Times New Roman" w:hAnsi="Times New Roman" w:cs="Times New Roman"/>
          <w:sz w:val="24"/>
          <w:szCs w:val="24"/>
        </w:rPr>
        <w:t>for other products as well</w:t>
      </w:r>
      <w:r>
        <w:rPr>
          <w:rFonts w:ascii="Times New Roman" w:hAnsi="Times New Roman" w:cs="Times New Roman"/>
          <w:sz w:val="24"/>
          <w:szCs w:val="24"/>
        </w:rPr>
        <w:t xml:space="preserve">. This process was accelerated during the late 1990s to bring in line with World Trade Organisation (WTO) demands. And quantitative restrictions on imports and exports on commodities such as agricultural seeds, pulses, rice, wheat, butter and ground nuts oil were removed in 2000. </w:t>
      </w:r>
    </w:p>
    <w:p w:rsidR="00D37FD7" w:rsidRDefault="00912311" w:rsidP="00912311">
      <w:pPr>
        <w:jc w:val="both"/>
        <w:rPr>
          <w:rFonts w:ascii="Times New Roman" w:hAnsi="Times New Roman" w:cs="Times New Roman"/>
          <w:sz w:val="24"/>
          <w:szCs w:val="24"/>
          <w:lang w:eastAsia="zh-TW"/>
        </w:rPr>
      </w:pPr>
      <w:r w:rsidRPr="00912311">
        <w:rPr>
          <w:rFonts w:ascii="Times New Roman" w:hAnsi="Times New Roman" w:cs="Times New Roman"/>
          <w:sz w:val="24"/>
          <w:szCs w:val="24"/>
          <w:lang w:eastAsia="zh-TW"/>
        </w:rPr>
        <w:lastRenderedPageBreak/>
        <w:t xml:space="preserve">By joining the WTO and integrating more with the global economy, in India the rural situation is changing radically. Some argued that the current scenario breaks the past class based perspective due to the subordination of the small producers to the international capital and re-examination is needed about the issues of class differentiation within the peasantry. As Bernstein (2006) argues that classical agrarian question makes little sense for capital. According to him, the ruling elites in the developing countries are not interested in national development as we have known in the past. With the increased globalisation, the circulation of capital and commodities are no longer national, but international. Under present circumstances, economic development depends on relations to international finance and globally outsourced production and markets including commodity chains. </w:t>
      </w:r>
      <w:r w:rsidR="00D37FD7" w:rsidRPr="00D37FD7">
        <w:rPr>
          <w:rFonts w:ascii="Times New Roman" w:hAnsi="Times New Roman" w:cs="Times New Roman"/>
          <w:sz w:val="24"/>
          <w:szCs w:val="24"/>
          <w:lang w:eastAsia="zh-TW"/>
        </w:rPr>
        <w:t xml:space="preserve">The question arises how the rural sectors can make the transition to capitalism and also provide the resources needed for industrial development and what are possible obstacles. Henry Bernstein (1996) suggests that access to global capital may allow developing countries to generate surplus for industrial growth independently of the development of agriculture. </w:t>
      </w:r>
    </w:p>
    <w:p w:rsidR="00912311" w:rsidRPr="00912311" w:rsidRDefault="00912311" w:rsidP="00912311">
      <w:pPr>
        <w:jc w:val="both"/>
        <w:rPr>
          <w:rFonts w:ascii="Times New Roman" w:hAnsi="Times New Roman" w:cs="Times New Roman"/>
          <w:sz w:val="24"/>
          <w:szCs w:val="24"/>
          <w:lang w:eastAsia="zh-TW"/>
        </w:rPr>
      </w:pPr>
      <w:r w:rsidRPr="00912311">
        <w:rPr>
          <w:rFonts w:ascii="Times New Roman" w:hAnsi="Times New Roman" w:cs="Times New Roman"/>
          <w:sz w:val="24"/>
          <w:szCs w:val="24"/>
          <w:lang w:eastAsia="zh-TW"/>
        </w:rPr>
        <w:t>Unlike the past, it does not rely on inter linkages between domestic agriculture and industry. But the development of industries in the developing countries does not require capital transfer from the agriculture (Bernstein, 2006). In fact, economic liberalisation and globalisation has made the availability of wider sources of capital and also new international markets have developed for industrial products. Therefore, the classical theory of ag</w:t>
      </w:r>
      <w:r w:rsidR="00CB58F4">
        <w:rPr>
          <w:rFonts w:ascii="Times New Roman" w:hAnsi="Times New Roman" w:cs="Times New Roman"/>
          <w:sz w:val="24"/>
          <w:szCs w:val="24"/>
          <w:lang w:eastAsia="zh-TW"/>
        </w:rPr>
        <w:t xml:space="preserve">rarian transition where development </w:t>
      </w:r>
      <w:r w:rsidRPr="00912311">
        <w:rPr>
          <w:rFonts w:ascii="Times New Roman" w:hAnsi="Times New Roman" w:cs="Times New Roman"/>
          <w:sz w:val="24"/>
          <w:szCs w:val="24"/>
          <w:lang w:eastAsia="zh-TW"/>
        </w:rPr>
        <w:t xml:space="preserve">in agriculture and industries were </w:t>
      </w:r>
      <w:r w:rsidR="00CB58F4" w:rsidRPr="00912311">
        <w:rPr>
          <w:rFonts w:ascii="Times New Roman" w:hAnsi="Times New Roman" w:cs="Times New Roman"/>
          <w:sz w:val="24"/>
          <w:szCs w:val="24"/>
          <w:lang w:eastAsia="zh-TW"/>
        </w:rPr>
        <w:t>interrelated</w:t>
      </w:r>
      <w:r w:rsidRPr="00912311">
        <w:rPr>
          <w:rFonts w:ascii="Times New Roman" w:hAnsi="Times New Roman" w:cs="Times New Roman"/>
          <w:sz w:val="24"/>
          <w:szCs w:val="24"/>
          <w:lang w:eastAsia="zh-TW"/>
        </w:rPr>
        <w:t xml:space="preserve"> is no longer relevant (Lerche et al, 2013).</w:t>
      </w:r>
    </w:p>
    <w:p w:rsidR="00810620" w:rsidRDefault="00810620" w:rsidP="00810620">
      <w:pPr>
        <w:jc w:val="both"/>
        <w:rPr>
          <w:rFonts w:ascii="Times New Roman" w:hAnsi="Times New Roman" w:cs="Times New Roman"/>
          <w:sz w:val="24"/>
          <w:szCs w:val="24"/>
          <w:lang w:eastAsia="zh-TW"/>
        </w:rPr>
      </w:pPr>
      <w:r w:rsidRPr="00556898">
        <w:rPr>
          <w:rFonts w:ascii="Times New Roman" w:hAnsi="Times New Roman" w:cs="Times New Roman"/>
          <w:sz w:val="24"/>
          <w:szCs w:val="24"/>
          <w:lang w:eastAsia="zh-TW"/>
        </w:rPr>
        <w:t>The reasons for drastic decline in agricultural products, especially the cash crops, were due to the removal of import restrictions. For example, India reduced imports tariffs on tea and coffee from Malaysia and Sri Lanka. As a result, the cultivation of such products became less profitable and their production declined sharply. This was also due to WTO pressure to remove restriction</w:t>
      </w:r>
      <w:r w:rsidR="00932540">
        <w:rPr>
          <w:rFonts w:ascii="Times New Roman" w:hAnsi="Times New Roman" w:cs="Times New Roman"/>
          <w:sz w:val="24"/>
          <w:szCs w:val="24"/>
          <w:lang w:eastAsia="zh-TW"/>
        </w:rPr>
        <w:t>s</w:t>
      </w:r>
      <w:r w:rsidRPr="00556898">
        <w:rPr>
          <w:rFonts w:ascii="Times New Roman" w:hAnsi="Times New Roman" w:cs="Times New Roman"/>
          <w:sz w:val="24"/>
          <w:szCs w:val="24"/>
          <w:lang w:eastAsia="zh-TW"/>
        </w:rPr>
        <w:t xml:space="preserve">. It seems that the crash in some agricultural product prices </w:t>
      </w:r>
      <w:r w:rsidR="00932540">
        <w:rPr>
          <w:rFonts w:ascii="Times New Roman" w:hAnsi="Times New Roman" w:cs="Times New Roman"/>
          <w:sz w:val="24"/>
          <w:szCs w:val="24"/>
          <w:lang w:eastAsia="zh-TW"/>
        </w:rPr>
        <w:t>is</w:t>
      </w:r>
      <w:r w:rsidRPr="00556898">
        <w:rPr>
          <w:rFonts w:ascii="Times New Roman" w:hAnsi="Times New Roman" w:cs="Times New Roman"/>
          <w:sz w:val="24"/>
          <w:szCs w:val="24"/>
          <w:lang w:eastAsia="zh-TW"/>
        </w:rPr>
        <w:t xml:space="preserve"> largely due to trade liberalisation.</w:t>
      </w:r>
    </w:p>
    <w:p w:rsidR="00810620" w:rsidRPr="00556898" w:rsidRDefault="00810620" w:rsidP="00810620">
      <w:pPr>
        <w:jc w:val="both"/>
        <w:rPr>
          <w:rFonts w:ascii="Times New Roman" w:hAnsi="Times New Roman" w:cs="Times New Roman"/>
          <w:sz w:val="24"/>
          <w:szCs w:val="24"/>
          <w:lang w:eastAsia="zh-TW"/>
        </w:rPr>
      </w:pPr>
      <w:r w:rsidRPr="00556898">
        <w:rPr>
          <w:rFonts w:ascii="Times New Roman" w:hAnsi="Times New Roman" w:cs="Times New Roman"/>
          <w:sz w:val="24"/>
          <w:szCs w:val="24"/>
          <w:lang w:eastAsia="zh-TW"/>
        </w:rPr>
        <w:t xml:space="preserve">The “Open Door Policy” embodied in the WTO’s new Trade Facilitation Agreement (TFA) the industrialised countries have backed TFA solutions. It heavily relies on global value chains as being vehicles for greater market access for industrial and services products in the developing countries. The industrialised countries continue to provide export subsidies and credits to their farmers. Developing countries such as India does not provide large-scale subsidies to its farmers. India with massive population that are still dependent on agriculture could only provide minimal support i.e. 10% of a value of production of a particular crop. </w:t>
      </w:r>
    </w:p>
    <w:p w:rsidR="00912311" w:rsidRDefault="00912311" w:rsidP="00912311">
      <w:pPr>
        <w:jc w:val="both"/>
        <w:rPr>
          <w:rFonts w:ascii="Times New Roman" w:hAnsi="Times New Roman" w:cs="Times New Roman"/>
          <w:sz w:val="24"/>
          <w:szCs w:val="24"/>
          <w:lang w:eastAsia="zh-TW"/>
        </w:rPr>
      </w:pPr>
      <w:r w:rsidRPr="00912311">
        <w:rPr>
          <w:rFonts w:ascii="Times New Roman" w:hAnsi="Times New Roman" w:cs="Times New Roman"/>
          <w:sz w:val="24"/>
          <w:szCs w:val="24"/>
          <w:lang w:eastAsia="zh-TW"/>
        </w:rPr>
        <w:t xml:space="preserve">At present, WTO and World Bank favours liberalisation in agriculture sector in the developing countries. It says that </w:t>
      </w:r>
      <w:r w:rsidR="00932540">
        <w:rPr>
          <w:rFonts w:ascii="Times New Roman" w:hAnsi="Times New Roman" w:cs="Times New Roman"/>
          <w:sz w:val="24"/>
          <w:szCs w:val="24"/>
          <w:lang w:eastAsia="zh-TW"/>
        </w:rPr>
        <w:t xml:space="preserve">export </w:t>
      </w:r>
      <w:r w:rsidRPr="00912311">
        <w:rPr>
          <w:rFonts w:ascii="Times New Roman" w:hAnsi="Times New Roman" w:cs="Times New Roman"/>
          <w:sz w:val="24"/>
          <w:szCs w:val="24"/>
          <w:lang w:eastAsia="zh-TW"/>
        </w:rPr>
        <w:t>promotions and better prices to farmers would lead to higher investment in agriculture sector</w:t>
      </w:r>
      <w:r w:rsidR="00932540">
        <w:rPr>
          <w:rFonts w:ascii="Times New Roman" w:hAnsi="Times New Roman" w:cs="Times New Roman"/>
          <w:sz w:val="24"/>
          <w:szCs w:val="24"/>
          <w:lang w:eastAsia="zh-TW"/>
        </w:rPr>
        <w:t xml:space="preserve">. </w:t>
      </w:r>
      <w:r w:rsidRPr="00912311">
        <w:rPr>
          <w:rFonts w:ascii="Times New Roman" w:hAnsi="Times New Roman" w:cs="Times New Roman"/>
          <w:sz w:val="24"/>
          <w:szCs w:val="24"/>
          <w:lang w:eastAsia="zh-TW"/>
        </w:rPr>
        <w:t xml:space="preserve">For example, farmers would allocate more water and land to the prawn farms rather than rice cultivation. Such shifts would have negative repercussions both for ecology and food security. </w:t>
      </w:r>
      <w:r w:rsidR="00932540">
        <w:rPr>
          <w:rFonts w:ascii="Times New Roman" w:hAnsi="Times New Roman" w:cs="Times New Roman"/>
          <w:sz w:val="24"/>
          <w:szCs w:val="24"/>
          <w:lang w:eastAsia="zh-TW"/>
        </w:rPr>
        <w:t xml:space="preserve">The </w:t>
      </w:r>
      <w:r w:rsidRPr="00912311">
        <w:rPr>
          <w:rFonts w:ascii="Times New Roman" w:hAnsi="Times New Roman" w:cs="Times New Roman"/>
          <w:sz w:val="24"/>
          <w:szCs w:val="24"/>
          <w:lang w:eastAsia="zh-TW"/>
        </w:rPr>
        <w:t xml:space="preserve">government intervention </w:t>
      </w:r>
      <w:r w:rsidR="00932540">
        <w:rPr>
          <w:rFonts w:ascii="Times New Roman" w:hAnsi="Times New Roman" w:cs="Times New Roman"/>
          <w:sz w:val="24"/>
          <w:szCs w:val="24"/>
          <w:lang w:eastAsia="zh-TW"/>
        </w:rPr>
        <w:t xml:space="preserve">is required </w:t>
      </w:r>
      <w:r w:rsidRPr="00912311">
        <w:rPr>
          <w:rFonts w:ascii="Times New Roman" w:hAnsi="Times New Roman" w:cs="Times New Roman"/>
          <w:sz w:val="24"/>
          <w:szCs w:val="24"/>
          <w:lang w:eastAsia="zh-TW"/>
        </w:rPr>
        <w:t>to defend the peasantry against the vicissitudes of the fluctuations of the world market</w:t>
      </w:r>
      <w:r w:rsidR="00932540">
        <w:rPr>
          <w:rFonts w:ascii="Times New Roman" w:hAnsi="Times New Roman" w:cs="Times New Roman"/>
          <w:sz w:val="24"/>
          <w:szCs w:val="24"/>
          <w:lang w:eastAsia="zh-TW"/>
        </w:rPr>
        <w:t xml:space="preserve">, which </w:t>
      </w:r>
      <w:r w:rsidR="00932540">
        <w:rPr>
          <w:rFonts w:ascii="Times New Roman" w:hAnsi="Times New Roman" w:cs="Times New Roman"/>
          <w:sz w:val="24"/>
          <w:szCs w:val="24"/>
          <w:lang w:eastAsia="zh-TW"/>
        </w:rPr>
        <w:lastRenderedPageBreak/>
        <w:t xml:space="preserve">could be </w:t>
      </w:r>
      <w:r w:rsidRPr="00912311">
        <w:rPr>
          <w:rFonts w:ascii="Times New Roman" w:hAnsi="Times New Roman" w:cs="Times New Roman"/>
          <w:sz w:val="24"/>
          <w:szCs w:val="24"/>
          <w:lang w:eastAsia="zh-TW"/>
        </w:rPr>
        <w:t>crucial to maintain rural employment and well-being of both great majorities of both rural and urban inhabitants.</w:t>
      </w:r>
    </w:p>
    <w:p w:rsidR="008C375E" w:rsidRDefault="008C375E" w:rsidP="008C375E">
      <w:pPr>
        <w:jc w:val="both"/>
        <w:rPr>
          <w:rFonts w:ascii="Times New Roman" w:hAnsi="Times New Roman" w:cs="Times New Roman"/>
          <w:sz w:val="24"/>
          <w:szCs w:val="24"/>
        </w:rPr>
      </w:pPr>
      <w:r>
        <w:rPr>
          <w:rFonts w:ascii="Times New Roman" w:hAnsi="Times New Roman" w:cs="Times New Roman"/>
          <w:sz w:val="24"/>
          <w:szCs w:val="24"/>
        </w:rPr>
        <w:t>This meant that uncertainties related to international price movements became directly significant for India</w:t>
      </w:r>
      <w:r w:rsidR="007B67CF">
        <w:rPr>
          <w:rFonts w:ascii="Times New Roman" w:hAnsi="Times New Roman" w:cs="Times New Roman" w:hint="eastAsia"/>
          <w:sz w:val="24"/>
          <w:szCs w:val="24"/>
          <w:lang w:eastAsia="zh-HK"/>
        </w:rPr>
        <w:t>n</w:t>
      </w:r>
      <w:r>
        <w:rPr>
          <w:rFonts w:ascii="Times New Roman" w:hAnsi="Times New Roman" w:cs="Times New Roman"/>
          <w:sz w:val="24"/>
          <w:szCs w:val="24"/>
        </w:rPr>
        <w:t xml:space="preserve"> farmers as government did not provide any assistance to absorb this price volatility shocks. </w:t>
      </w:r>
      <w:r w:rsidR="00CB58F4">
        <w:rPr>
          <w:rFonts w:ascii="Times New Roman" w:hAnsi="Times New Roman" w:cs="Times New Roman"/>
          <w:sz w:val="24"/>
          <w:szCs w:val="24"/>
        </w:rPr>
        <w:t>U</w:t>
      </w:r>
      <w:r>
        <w:rPr>
          <w:rFonts w:ascii="Times New Roman" w:hAnsi="Times New Roman" w:cs="Times New Roman"/>
          <w:sz w:val="24"/>
          <w:szCs w:val="24"/>
        </w:rPr>
        <w:t>nder such circumstances Indian farmers were pushed to compete against highly subsidised large farmers in developed countries.For instance, in cotton such uncertainty has given misleading signals to farmers who responded by changing cropping pattern and did not prepare for sudden collapse of prices. It has also affected farmers producing soybeans and ground nuts due to palm oil imports. Government policy changes encouraged farmers to diversify crop production, but negative outcome had been the reduction of</w:t>
      </w:r>
      <w:r w:rsidR="007B67CF">
        <w:rPr>
          <w:rFonts w:ascii="Times New Roman" w:hAnsi="Times New Roman" w:cs="Times New Roman" w:hint="eastAsia"/>
          <w:sz w:val="24"/>
          <w:szCs w:val="24"/>
          <w:lang w:eastAsia="zh-HK"/>
        </w:rPr>
        <w:t xml:space="preserve"> the</w:t>
      </w:r>
      <w:r>
        <w:rPr>
          <w:rFonts w:ascii="Times New Roman" w:hAnsi="Times New Roman" w:cs="Times New Roman"/>
          <w:sz w:val="24"/>
          <w:szCs w:val="24"/>
        </w:rPr>
        <w:t xml:space="preserve"> production of food grains production</w:t>
      </w:r>
      <w:r w:rsidR="00C20A0D">
        <w:rPr>
          <w:rFonts w:ascii="Times New Roman" w:hAnsi="Times New Roman" w:cs="Times New Roman"/>
          <w:sz w:val="24"/>
          <w:szCs w:val="24"/>
        </w:rPr>
        <w:t xml:space="preserve"> (Patnaik, 2003;</w:t>
      </w:r>
      <w:r w:rsidR="00C20A0D" w:rsidRPr="00C20A0D">
        <w:rPr>
          <w:rFonts w:ascii="Times New Roman" w:hAnsi="Times New Roman" w:cs="Times New Roman"/>
          <w:sz w:val="24"/>
          <w:szCs w:val="24"/>
        </w:rPr>
        <w:t>Vak</w:t>
      </w:r>
      <w:r w:rsidR="0078023B">
        <w:rPr>
          <w:rFonts w:ascii="Times New Roman" w:hAnsi="Times New Roman" w:cs="Times New Roman"/>
          <w:sz w:val="24"/>
          <w:szCs w:val="24"/>
        </w:rPr>
        <w:t>ulabharanam and Motiram, 2011).</w:t>
      </w:r>
    </w:p>
    <w:p w:rsidR="008C375E" w:rsidRDefault="008C375E" w:rsidP="008C375E">
      <w:pPr>
        <w:jc w:val="both"/>
        <w:rPr>
          <w:rFonts w:ascii="Times New Roman" w:hAnsi="Times New Roman" w:cs="Times New Roman"/>
          <w:sz w:val="24"/>
          <w:szCs w:val="24"/>
        </w:rPr>
      </w:pPr>
      <w:r>
        <w:rPr>
          <w:rFonts w:ascii="Times New Roman" w:hAnsi="Times New Roman" w:cs="Times New Roman"/>
          <w:sz w:val="24"/>
          <w:szCs w:val="24"/>
        </w:rPr>
        <w:t>Indian farmers were exposed to international price variations for a number of agricultural commodities. For example, cotton prices data for the last decade show high rates of fluctuations and such variations in prices had little to do with domestic production conditions and largely to do with international markets and prices. With the liberalisation, initially the market signals were sent that changing acreage will be profitable and farmers positively responded to it. As a result, in the mid-1990s a wide spread shift towards cotton cultivation took place, even in areas unsuitable for growing cotton. Farmers borrowed money often from creditors like money lenders, because of lack of availability of formal credits, coupled with growing inability to meet debt service payments, because of both vitality of crops and prices. The National Sample Survey data shows that the proportion of rural households with no land increased rapidly. At the same time, due to shifts in cultivation towards non-food grain crops also meant sharp decline in per capita food absorption in rural India and output and availability of food grains have fallen since mid-1990s (</w:t>
      </w:r>
      <w:r w:rsidR="00393501">
        <w:rPr>
          <w:rFonts w:ascii="Times New Roman" w:hAnsi="Times New Roman" w:cs="Times New Roman"/>
          <w:sz w:val="24"/>
          <w:szCs w:val="24"/>
        </w:rPr>
        <w:t>Government of India</w:t>
      </w:r>
      <w:r>
        <w:rPr>
          <w:rFonts w:ascii="Times New Roman" w:hAnsi="Times New Roman" w:cs="Times New Roman"/>
          <w:sz w:val="24"/>
          <w:szCs w:val="24"/>
        </w:rPr>
        <w:t xml:space="preserve">, 2013). </w:t>
      </w:r>
    </w:p>
    <w:p w:rsidR="00CB58F4" w:rsidRDefault="008C375E" w:rsidP="008C375E">
      <w:pPr>
        <w:jc w:val="both"/>
        <w:rPr>
          <w:rFonts w:ascii="Times New Roman" w:hAnsi="Times New Roman" w:cs="Times New Roman"/>
          <w:sz w:val="24"/>
          <w:szCs w:val="24"/>
        </w:rPr>
      </w:pPr>
      <w:r>
        <w:rPr>
          <w:rFonts w:ascii="Times New Roman" w:hAnsi="Times New Roman" w:cs="Times New Roman"/>
          <w:sz w:val="24"/>
          <w:szCs w:val="24"/>
        </w:rPr>
        <w:t xml:space="preserve">The government polices of liberalisation led to the cut down of subsidies in public expenditure i.e. as fertilizer subsidies were reduced. At the same time changes on public services such as irrigation and electricity charges were raised. Most of the commercial crops declined since mid-1997. While at the same time commercial crops such as cotton and oil seeds prices in international markets plummeted during this period. This led to greater distress among the farmers. The collapse of international prices for several commodities meant that their prices in India also fell despite their decline in domestic production. </w:t>
      </w:r>
    </w:p>
    <w:p w:rsidR="008C375E" w:rsidRDefault="008C375E" w:rsidP="00473977">
      <w:pPr>
        <w:jc w:val="both"/>
        <w:rPr>
          <w:rFonts w:ascii="Times New Roman" w:hAnsi="Times New Roman" w:cs="Times New Roman"/>
          <w:sz w:val="24"/>
          <w:szCs w:val="24"/>
        </w:rPr>
      </w:pPr>
      <w:r>
        <w:rPr>
          <w:rFonts w:ascii="Times New Roman" w:hAnsi="Times New Roman" w:cs="Times New Roman"/>
          <w:sz w:val="24"/>
          <w:szCs w:val="24"/>
        </w:rPr>
        <w:t>The problems seen with the adoption of ‘green revolution’ technologies, was in Punjab state with the extensive use of nitrogen fertilizer and pesticides led to increase the concentration of nitrates and pesticides residues in the water, food and animal feed above the tolerance limits. Therefore, many suggest that more diversified system is needed</w:t>
      </w:r>
      <w:r w:rsidR="00473977">
        <w:rPr>
          <w:rFonts w:ascii="Times New Roman" w:hAnsi="Times New Roman" w:cs="Times New Roman"/>
          <w:sz w:val="24"/>
          <w:szCs w:val="24"/>
        </w:rPr>
        <w:t xml:space="preserve">. Higher reliance on groundwater irrigation has led to over-pumping, falling groundwater tables in aquifers, with low recharge, and deteriorating ground water quality </w:t>
      </w:r>
      <w:r w:rsidR="00ED0260">
        <w:rPr>
          <w:rFonts w:ascii="Times New Roman" w:hAnsi="Times New Roman" w:cs="Times New Roman"/>
          <w:sz w:val="24"/>
          <w:szCs w:val="24"/>
        </w:rPr>
        <w:t>(</w:t>
      </w:r>
      <w:r w:rsidR="00ED0260" w:rsidRPr="00ED0260">
        <w:rPr>
          <w:rFonts w:ascii="Times New Roman" w:hAnsi="Times New Roman" w:cs="Times New Roman"/>
          <w:sz w:val="24"/>
          <w:szCs w:val="24"/>
        </w:rPr>
        <w:t>World Bank, 2004).</w:t>
      </w:r>
    </w:p>
    <w:p w:rsidR="008C375E" w:rsidRDefault="007B67CF" w:rsidP="008C375E">
      <w:pPr>
        <w:jc w:val="both"/>
        <w:rPr>
          <w:rFonts w:ascii="Times New Roman" w:hAnsi="Times New Roman" w:cs="Times New Roman"/>
          <w:sz w:val="24"/>
          <w:szCs w:val="24"/>
        </w:rPr>
      </w:pPr>
      <w:r>
        <w:rPr>
          <w:rFonts w:ascii="Times New Roman" w:hAnsi="Times New Roman" w:cs="Times New Roman" w:hint="eastAsia"/>
          <w:sz w:val="24"/>
          <w:szCs w:val="24"/>
          <w:lang w:eastAsia="zh-HK"/>
        </w:rPr>
        <w:t>T</w:t>
      </w:r>
      <w:r w:rsidR="008C375E">
        <w:rPr>
          <w:rFonts w:ascii="Times New Roman" w:hAnsi="Times New Roman" w:cs="Times New Roman"/>
          <w:sz w:val="24"/>
          <w:szCs w:val="24"/>
        </w:rPr>
        <w:t xml:space="preserve">he </w:t>
      </w:r>
      <w:r>
        <w:rPr>
          <w:rFonts w:ascii="Times New Roman" w:hAnsi="Times New Roman" w:cs="Times New Roman" w:hint="eastAsia"/>
          <w:sz w:val="24"/>
          <w:szCs w:val="24"/>
          <w:lang w:eastAsia="zh-HK"/>
        </w:rPr>
        <w:t xml:space="preserve">official data shows </w:t>
      </w:r>
      <w:r w:rsidR="008C375E">
        <w:rPr>
          <w:rFonts w:ascii="Times New Roman" w:hAnsi="Times New Roman" w:cs="Times New Roman"/>
          <w:sz w:val="24"/>
          <w:szCs w:val="24"/>
        </w:rPr>
        <w:t xml:space="preserve">disparity in the rate of growth of agricultural and non-agricultural sectors. The disparity in GDP growth was significantly in 1970s, but it was particularly </w:t>
      </w:r>
      <w:r w:rsidR="008C375E">
        <w:rPr>
          <w:rFonts w:ascii="Times New Roman" w:hAnsi="Times New Roman" w:cs="Times New Roman"/>
          <w:sz w:val="24"/>
          <w:szCs w:val="24"/>
        </w:rPr>
        <w:lastRenderedPageBreak/>
        <w:t>marked after mid-1990s. During the period from 1999 to 2005, while the agricultural GDP had grown at 1.7% annually, the trend rate of growth of non-agricultural GDP exceeded 7%</w:t>
      </w:r>
      <w:r w:rsidR="0078023B">
        <w:rPr>
          <w:rFonts w:ascii="Times New Roman" w:hAnsi="Times New Roman" w:cs="Times New Roman"/>
          <w:sz w:val="24"/>
          <w:szCs w:val="24"/>
        </w:rPr>
        <w:t xml:space="preserve"> (Government of India, 2013)</w:t>
      </w:r>
      <w:r w:rsidR="008C375E">
        <w:rPr>
          <w:rFonts w:ascii="Times New Roman" w:hAnsi="Times New Roman" w:cs="Times New Roman"/>
          <w:sz w:val="24"/>
          <w:szCs w:val="24"/>
        </w:rPr>
        <w:t>.</w:t>
      </w:r>
      <w:r w:rsidR="00932540">
        <w:rPr>
          <w:rFonts w:ascii="Times New Roman" w:hAnsi="Times New Roman" w:cs="Times New Roman"/>
          <w:sz w:val="24"/>
          <w:szCs w:val="24"/>
        </w:rPr>
        <w:t xml:space="preserve"> </w:t>
      </w:r>
      <w:r w:rsidR="008C375E">
        <w:rPr>
          <w:rFonts w:ascii="Times New Roman" w:hAnsi="Times New Roman" w:cs="Times New Roman"/>
          <w:sz w:val="24"/>
          <w:szCs w:val="24"/>
        </w:rPr>
        <w:t xml:space="preserve">This does mark a structural shift in the pattern of growth when compared with the first three decades of post-independent development. During that period when the policy makers saw the agricultural bottleneck was an important factor, which could be responsible for the failure of strategy of ‘Import Substitution Model’ of development. The argument was given that transformation of underdeveloped economies such as India could not be possible successfully through trade and the institutionally determined reforms could achieve higher rates of growth, by keeping inflation in check (Kalecki, 1972; Chakravarty, 2001). Mitra (1977) attributed the slowing down of industrial growth in 1965-1976 to a relative fall in the demand for manufacturing goods consequent upon the shift in the terms of trade in favour of agriculture leading to a fall in the profitability in the private corporate sector (Mitra, 1977). </w:t>
      </w:r>
    </w:p>
    <w:p w:rsidR="006B5CAE" w:rsidRDefault="006B5CAE" w:rsidP="006B5CAE">
      <w:pPr>
        <w:jc w:val="both"/>
        <w:rPr>
          <w:rFonts w:ascii="Times New Roman" w:hAnsi="Times New Roman" w:cs="Times New Roman"/>
          <w:sz w:val="24"/>
          <w:szCs w:val="24"/>
        </w:rPr>
      </w:pPr>
      <w:r>
        <w:rPr>
          <w:rFonts w:ascii="Times New Roman" w:hAnsi="Times New Roman" w:cs="Times New Roman"/>
          <w:sz w:val="24"/>
          <w:szCs w:val="24"/>
        </w:rPr>
        <w:t>The rural unemployment remains very high, despite the two decades of high GDP growth rates failed to translate into increasing rural employment, while at the same time the high rates of inflation into increas</w:t>
      </w:r>
      <w:r w:rsidR="00932540">
        <w:rPr>
          <w:rFonts w:ascii="Times New Roman" w:hAnsi="Times New Roman" w:cs="Times New Roman"/>
          <w:sz w:val="24"/>
          <w:szCs w:val="24"/>
        </w:rPr>
        <w:t xml:space="preserve">e </w:t>
      </w:r>
      <w:r>
        <w:rPr>
          <w:rFonts w:ascii="Times New Roman" w:hAnsi="Times New Roman" w:cs="Times New Roman"/>
          <w:sz w:val="24"/>
          <w:szCs w:val="24"/>
        </w:rPr>
        <w:t>in prices of basic necessities are eroding the already low incomes in the rural areas. The government seems to subscribe to “trickle down” theory, which claims if the rich get richer then demand of goods and services will rise and ultimately the poor will benefit with such development (Rao and Strom, 2003</w:t>
      </w:r>
      <w:r w:rsidR="0043385D">
        <w:rPr>
          <w:rFonts w:ascii="Times New Roman" w:hAnsi="Times New Roman" w:cs="Times New Roman"/>
          <w:sz w:val="24"/>
          <w:szCs w:val="24"/>
        </w:rPr>
        <w:t xml:space="preserve">; </w:t>
      </w:r>
      <w:r w:rsidR="0043385D">
        <w:t>(</w:t>
      </w:r>
      <w:r w:rsidR="0043385D" w:rsidRPr="00537A9B">
        <w:rPr>
          <w:rFonts w:ascii="Times New Roman" w:hAnsi="Times New Roman" w:cs="Times New Roman"/>
          <w:sz w:val="24"/>
          <w:szCs w:val="24"/>
        </w:rPr>
        <w:t>Dev, 2008</w:t>
      </w:r>
      <w:r>
        <w:rPr>
          <w:rFonts w:ascii="Times New Roman" w:hAnsi="Times New Roman" w:cs="Times New Roman"/>
          <w:sz w:val="24"/>
          <w:szCs w:val="24"/>
        </w:rPr>
        <w:t xml:space="preserve">). </w:t>
      </w:r>
    </w:p>
    <w:p w:rsidR="006B5CAE" w:rsidRDefault="006B5CAE" w:rsidP="006B5CAE">
      <w:pPr>
        <w:jc w:val="both"/>
        <w:rPr>
          <w:rFonts w:ascii="Times New Roman" w:hAnsi="Times New Roman" w:cs="Times New Roman"/>
          <w:sz w:val="24"/>
          <w:szCs w:val="24"/>
        </w:rPr>
      </w:pPr>
      <w:r>
        <w:rPr>
          <w:rFonts w:ascii="Times New Roman" w:hAnsi="Times New Roman" w:cs="Times New Roman"/>
          <w:sz w:val="24"/>
          <w:szCs w:val="24"/>
        </w:rPr>
        <w:t>The problem is that if agriculture policies are formulated on the principle of ‘free market’ then it will have deep social and economic implications in the country. It is primarily due to firstly, in industry</w:t>
      </w:r>
      <w:r w:rsidR="00932540">
        <w:rPr>
          <w:rFonts w:ascii="Times New Roman" w:hAnsi="Times New Roman" w:cs="Times New Roman"/>
          <w:sz w:val="24"/>
          <w:szCs w:val="24"/>
        </w:rPr>
        <w:t>,</w:t>
      </w:r>
      <w:r>
        <w:rPr>
          <w:rFonts w:ascii="Times New Roman" w:hAnsi="Times New Roman" w:cs="Times New Roman"/>
          <w:sz w:val="24"/>
          <w:szCs w:val="24"/>
        </w:rPr>
        <w:t xml:space="preserve"> production is continuous process, but agri</w:t>
      </w:r>
      <w:r w:rsidR="00932540">
        <w:rPr>
          <w:rFonts w:ascii="Times New Roman" w:hAnsi="Times New Roman" w:cs="Times New Roman"/>
          <w:sz w:val="24"/>
          <w:szCs w:val="24"/>
        </w:rPr>
        <w:t>culture output takes place not o</w:t>
      </w:r>
      <w:r>
        <w:rPr>
          <w:rFonts w:ascii="Times New Roman" w:hAnsi="Times New Roman" w:cs="Times New Roman"/>
          <w:sz w:val="24"/>
          <w:szCs w:val="24"/>
        </w:rPr>
        <w:t xml:space="preserve">n continuous basis and its output could not be adjusted to demand conditions. Secondly, agriculture scale of operations takes place on much smaller basis e.g. a country like India agriculture operations are dominated by small and medium farms than industry. Thirdly, farmers to hold stocks after harvests are also very limited, meaning agriculture supply cannot be increased rapidly. Fourthly, agriculture output fluctuates due to weather and other natural factors. Fifthly, demand for agricultural commodities tends to be price-inelastic. In short, in the presence of all factors, agriculture sector requires government intervention in the markets. </w:t>
      </w:r>
    </w:p>
    <w:p w:rsidR="006B5CAE" w:rsidRDefault="006B5CAE" w:rsidP="006B5CAE">
      <w:pPr>
        <w:jc w:val="both"/>
        <w:rPr>
          <w:rFonts w:ascii="Times New Roman" w:hAnsi="Times New Roman" w:cs="Times New Roman"/>
          <w:sz w:val="24"/>
          <w:szCs w:val="24"/>
        </w:rPr>
      </w:pPr>
      <w:r>
        <w:rPr>
          <w:rFonts w:ascii="Times New Roman" w:hAnsi="Times New Roman" w:cs="Times New Roman"/>
          <w:sz w:val="24"/>
          <w:szCs w:val="24"/>
        </w:rPr>
        <w:t xml:space="preserve">The fluctuations in agriculture prices would affect urban and rural workers, who may face malnutrition and starvation due </w:t>
      </w:r>
      <w:r w:rsidR="002A2315">
        <w:rPr>
          <w:rFonts w:ascii="Times New Roman" w:hAnsi="Times New Roman" w:cs="Times New Roman"/>
          <w:sz w:val="24"/>
          <w:szCs w:val="24"/>
        </w:rPr>
        <w:t xml:space="preserve">to </w:t>
      </w:r>
      <w:r>
        <w:rPr>
          <w:rFonts w:ascii="Times New Roman" w:hAnsi="Times New Roman" w:cs="Times New Roman"/>
          <w:sz w:val="24"/>
          <w:szCs w:val="24"/>
        </w:rPr>
        <w:t xml:space="preserve">rapid increase in food prices. Therefore, leaving the agriculture on the mercy of market forces will lead to dire and unknown consequences </w:t>
      </w:r>
      <w:r w:rsidR="002A2315">
        <w:rPr>
          <w:rFonts w:ascii="Times New Roman" w:hAnsi="Times New Roman" w:cs="Times New Roman"/>
          <w:sz w:val="24"/>
          <w:szCs w:val="24"/>
        </w:rPr>
        <w:t xml:space="preserve">such as </w:t>
      </w:r>
      <w:r>
        <w:rPr>
          <w:rFonts w:ascii="Times New Roman" w:hAnsi="Times New Roman" w:cs="Times New Roman"/>
          <w:sz w:val="24"/>
          <w:szCs w:val="24"/>
        </w:rPr>
        <w:t xml:space="preserve">food consumption, food security and employment, because still in developing economies like India, agriculture sector provides jobs to the large proportion of the people in India </w:t>
      </w:r>
      <w:r>
        <w:t>(</w:t>
      </w:r>
      <w:r w:rsidRPr="00537A9B">
        <w:rPr>
          <w:rFonts w:ascii="Times New Roman" w:hAnsi="Times New Roman" w:cs="Times New Roman"/>
          <w:sz w:val="24"/>
          <w:szCs w:val="24"/>
        </w:rPr>
        <w:t>Dev, (2008)</w:t>
      </w:r>
      <w:r>
        <w:rPr>
          <w:rFonts w:ascii="Times New Roman" w:hAnsi="Times New Roman" w:cs="Times New Roman"/>
          <w:sz w:val="24"/>
          <w:szCs w:val="24"/>
        </w:rPr>
        <w:t xml:space="preserve">. </w:t>
      </w:r>
    </w:p>
    <w:p w:rsidR="00485700" w:rsidRPr="00485700" w:rsidRDefault="00485700" w:rsidP="008C375E">
      <w:pPr>
        <w:jc w:val="both"/>
        <w:rPr>
          <w:rFonts w:ascii="Times New Roman" w:hAnsi="Times New Roman" w:cs="Times New Roman"/>
          <w:b/>
          <w:sz w:val="24"/>
          <w:szCs w:val="24"/>
        </w:rPr>
      </w:pPr>
      <w:r w:rsidRPr="00485700">
        <w:rPr>
          <w:rFonts w:ascii="Times New Roman" w:hAnsi="Times New Roman" w:cs="Times New Roman"/>
          <w:b/>
          <w:sz w:val="24"/>
          <w:szCs w:val="24"/>
        </w:rPr>
        <w:t>Capital Formation in Agriculture Sector</w:t>
      </w:r>
    </w:p>
    <w:p w:rsidR="00FD3263" w:rsidRPr="00FD3263" w:rsidRDefault="00FD3263" w:rsidP="00FD3263">
      <w:pPr>
        <w:jc w:val="both"/>
        <w:rPr>
          <w:rFonts w:ascii="Times New Roman" w:hAnsi="Times New Roman" w:cs="Times New Roman"/>
          <w:sz w:val="24"/>
          <w:szCs w:val="24"/>
        </w:rPr>
      </w:pPr>
      <w:r w:rsidRPr="00FD3263">
        <w:rPr>
          <w:rFonts w:ascii="Times New Roman" w:hAnsi="Times New Roman" w:cs="Times New Roman"/>
          <w:sz w:val="24"/>
          <w:szCs w:val="24"/>
        </w:rPr>
        <w:t xml:space="preserve">Gross capital formation in agriculture (GCFA) </w:t>
      </w:r>
      <w:r w:rsidR="002A2315">
        <w:rPr>
          <w:rFonts w:ascii="Times New Roman" w:hAnsi="Times New Roman" w:cs="Times New Roman"/>
          <w:sz w:val="24"/>
          <w:szCs w:val="24"/>
        </w:rPr>
        <w:t xml:space="preserve">rose </w:t>
      </w:r>
      <w:r w:rsidRPr="00FD3263">
        <w:rPr>
          <w:rFonts w:ascii="Times New Roman" w:hAnsi="Times New Roman" w:cs="Times New Roman"/>
          <w:sz w:val="24"/>
          <w:szCs w:val="24"/>
        </w:rPr>
        <w:t>at nearly 3% annually from 1961-199</w:t>
      </w:r>
      <w:r w:rsidR="00812D65">
        <w:rPr>
          <w:rFonts w:ascii="Times New Roman" w:hAnsi="Times New Roman" w:cs="Times New Roman"/>
          <w:sz w:val="24"/>
          <w:szCs w:val="24"/>
        </w:rPr>
        <w:t>9</w:t>
      </w:r>
      <w:r w:rsidRPr="00FD3263">
        <w:rPr>
          <w:rFonts w:ascii="Times New Roman" w:hAnsi="Times New Roman" w:cs="Times New Roman"/>
          <w:sz w:val="24"/>
          <w:szCs w:val="24"/>
        </w:rPr>
        <w:t>, a significant rate of growth for a developing economy. However, we decomposed by decades, the rate of capital formation shows much difference. Between 1960 and 1969, the growth rate of GCFA was average 5.1% annually, but it rose to 8.7% annually during the period of 1970-</w:t>
      </w:r>
      <w:r w:rsidRPr="00FD3263">
        <w:rPr>
          <w:rFonts w:ascii="Times New Roman" w:hAnsi="Times New Roman" w:cs="Times New Roman"/>
          <w:sz w:val="24"/>
          <w:szCs w:val="24"/>
        </w:rPr>
        <w:lastRenderedPageBreak/>
        <w:t xml:space="preserve">80. </w:t>
      </w:r>
      <w:r w:rsidR="00812D65">
        <w:rPr>
          <w:rFonts w:ascii="Times New Roman" w:hAnsi="Times New Roman" w:cs="Times New Roman"/>
          <w:sz w:val="24"/>
          <w:szCs w:val="24"/>
        </w:rPr>
        <w:t xml:space="preserve">The </w:t>
      </w:r>
      <w:r w:rsidRPr="00FD3263">
        <w:rPr>
          <w:rFonts w:ascii="Times New Roman" w:hAnsi="Times New Roman" w:cs="Times New Roman"/>
          <w:sz w:val="24"/>
          <w:szCs w:val="24"/>
        </w:rPr>
        <w:t xml:space="preserve">capital formation was down to 1.8% annually in the 1990-1999. Many observers have explained it was largely due to deceleration in the public sector expenditure (Shetty, 2006; Storm, 1995; Sen, 2003). </w:t>
      </w:r>
    </w:p>
    <w:p w:rsidR="00FD3263" w:rsidRDefault="00FD3263" w:rsidP="00FD3263">
      <w:pPr>
        <w:jc w:val="both"/>
        <w:rPr>
          <w:rFonts w:ascii="Times New Roman" w:hAnsi="Times New Roman" w:cs="Times New Roman"/>
          <w:sz w:val="24"/>
          <w:szCs w:val="24"/>
        </w:rPr>
      </w:pPr>
      <w:r w:rsidRPr="00FD3263">
        <w:rPr>
          <w:rFonts w:ascii="Times New Roman" w:hAnsi="Times New Roman" w:cs="Times New Roman"/>
          <w:sz w:val="24"/>
          <w:szCs w:val="24"/>
        </w:rPr>
        <w:t xml:space="preserve">The question arises how this growth in capital accumulation in agriculture compares to the other sector of the economy. To answer this question we must look at the </w:t>
      </w:r>
      <w:r w:rsidR="002A2315" w:rsidRPr="00FD3263">
        <w:rPr>
          <w:rFonts w:ascii="Times New Roman" w:hAnsi="Times New Roman" w:cs="Times New Roman"/>
          <w:sz w:val="24"/>
          <w:szCs w:val="24"/>
        </w:rPr>
        <w:t>GCFA</w:t>
      </w:r>
      <w:r w:rsidRPr="00FD3263">
        <w:rPr>
          <w:rFonts w:ascii="Times New Roman" w:hAnsi="Times New Roman" w:cs="Times New Roman"/>
          <w:sz w:val="24"/>
          <w:szCs w:val="24"/>
        </w:rPr>
        <w:t xml:space="preserve"> in the Indian economy. Agriculture sector’s share in </w:t>
      </w:r>
      <w:r w:rsidR="002A2315" w:rsidRPr="00FD3263">
        <w:rPr>
          <w:rFonts w:ascii="Times New Roman" w:hAnsi="Times New Roman" w:cs="Times New Roman"/>
          <w:sz w:val="24"/>
          <w:szCs w:val="24"/>
        </w:rPr>
        <w:t>GCFA</w:t>
      </w:r>
      <w:r w:rsidRPr="00FD3263">
        <w:rPr>
          <w:rFonts w:ascii="Times New Roman" w:hAnsi="Times New Roman" w:cs="Times New Roman"/>
          <w:sz w:val="24"/>
          <w:szCs w:val="24"/>
        </w:rPr>
        <w:t xml:space="preserve"> was stable of around 15% until 1980s. Since then agriculture share has declined as a share of the total capital formation in the economy from 18% in mid-1980s to merely 6% in 2000 (Gulati and Bathla,2002). It clearly indicates that there was significant capital accumulation in the pre-</w:t>
      </w:r>
      <w:r w:rsidR="008C2FA0">
        <w:rPr>
          <w:rFonts w:ascii="Times New Roman" w:hAnsi="Times New Roman" w:cs="Times New Roman"/>
          <w:sz w:val="24"/>
          <w:szCs w:val="24"/>
        </w:rPr>
        <w:t>reform</w:t>
      </w:r>
      <w:r w:rsidRPr="00FD3263">
        <w:rPr>
          <w:rFonts w:ascii="Times New Roman" w:hAnsi="Times New Roman" w:cs="Times New Roman"/>
          <w:sz w:val="24"/>
          <w:szCs w:val="24"/>
        </w:rPr>
        <w:t xml:space="preserve"> period compared to post-</w:t>
      </w:r>
      <w:r w:rsidR="008C2FA0">
        <w:rPr>
          <w:rFonts w:ascii="Times New Roman" w:hAnsi="Times New Roman" w:cs="Times New Roman"/>
          <w:sz w:val="24"/>
          <w:szCs w:val="24"/>
        </w:rPr>
        <w:t>reform</w:t>
      </w:r>
      <w:r w:rsidRPr="00FD3263">
        <w:rPr>
          <w:rFonts w:ascii="Times New Roman" w:hAnsi="Times New Roman" w:cs="Times New Roman"/>
          <w:sz w:val="24"/>
          <w:szCs w:val="24"/>
        </w:rPr>
        <w:t xml:space="preserve"> period(Patnaik, 1984). Capital formation in agricultural sector kept pace with the capital formation with the non-agricultural sector. It seems that public sector policy does have positive </w:t>
      </w:r>
      <w:r w:rsidR="006B5CAE" w:rsidRPr="00FD3263">
        <w:rPr>
          <w:rFonts w:ascii="Times New Roman" w:hAnsi="Times New Roman" w:cs="Times New Roman"/>
          <w:sz w:val="24"/>
          <w:szCs w:val="24"/>
        </w:rPr>
        <w:t>effect</w:t>
      </w:r>
      <w:r w:rsidRPr="00FD3263">
        <w:rPr>
          <w:rFonts w:ascii="Times New Roman" w:hAnsi="Times New Roman" w:cs="Times New Roman"/>
          <w:sz w:val="24"/>
          <w:szCs w:val="24"/>
        </w:rPr>
        <w:t xml:space="preserve"> on agricultural sector in India. If the rural economy stagnate would mean the large proportion of Indian population will be experiencing poverty and misery.</w:t>
      </w:r>
    </w:p>
    <w:p w:rsidR="008D2996" w:rsidRPr="00FD3263" w:rsidRDefault="008D2996" w:rsidP="008D2996">
      <w:pPr>
        <w:jc w:val="both"/>
        <w:rPr>
          <w:rFonts w:ascii="Times New Roman" w:hAnsi="Times New Roman" w:cs="Times New Roman"/>
          <w:sz w:val="24"/>
          <w:szCs w:val="24"/>
          <w:lang w:eastAsia="zh-TW"/>
        </w:rPr>
      </w:pPr>
      <w:r w:rsidRPr="00FD3263">
        <w:rPr>
          <w:rFonts w:ascii="Times New Roman" w:hAnsi="Times New Roman" w:cs="Times New Roman" w:hint="eastAsia"/>
          <w:sz w:val="24"/>
          <w:szCs w:val="24"/>
          <w:lang w:eastAsia="zh-TW"/>
        </w:rPr>
        <w:t>Figure</w:t>
      </w:r>
      <w:r w:rsidRPr="00FD3263">
        <w:rPr>
          <w:rFonts w:ascii="Times New Roman" w:hAnsi="Times New Roman" w:cs="Times New Roman"/>
          <w:sz w:val="24"/>
          <w:szCs w:val="24"/>
          <w:lang w:eastAsia="zh-TW"/>
        </w:rPr>
        <w:t xml:space="preserve"> 2</w:t>
      </w:r>
      <w:r w:rsidRPr="00FD3263">
        <w:rPr>
          <w:rFonts w:ascii="Times New Roman" w:hAnsi="Times New Roman" w:cs="Times New Roman" w:hint="eastAsia"/>
          <w:sz w:val="24"/>
          <w:szCs w:val="24"/>
          <w:lang w:eastAsia="zh-TW"/>
        </w:rPr>
        <w:t xml:space="preserve">: </w:t>
      </w:r>
      <w:r w:rsidRPr="00FD3263">
        <w:rPr>
          <w:rFonts w:ascii="Times New Roman" w:hAnsi="Times New Roman" w:cs="Times New Roman"/>
          <w:sz w:val="24"/>
          <w:szCs w:val="24"/>
          <w:lang w:eastAsia="zh-TW"/>
        </w:rPr>
        <w:t>Agricultural</w:t>
      </w:r>
      <w:r w:rsidRPr="00FD3263">
        <w:rPr>
          <w:rFonts w:ascii="Times New Roman" w:hAnsi="Times New Roman" w:cs="Times New Roman" w:hint="eastAsia"/>
          <w:sz w:val="24"/>
          <w:szCs w:val="24"/>
          <w:lang w:eastAsia="zh-TW"/>
        </w:rPr>
        <w:t xml:space="preserve"> Gross </w:t>
      </w:r>
      <w:r w:rsidRPr="00FD3263">
        <w:rPr>
          <w:rFonts w:ascii="Times New Roman" w:hAnsi="Times New Roman" w:cs="Times New Roman"/>
          <w:sz w:val="24"/>
          <w:szCs w:val="24"/>
        </w:rPr>
        <w:t xml:space="preserve">Capital Formation </w:t>
      </w:r>
      <w:r w:rsidRPr="00FD3263">
        <w:rPr>
          <w:rFonts w:ascii="Times New Roman" w:hAnsi="Times New Roman" w:cs="Times New Roman" w:hint="eastAsia"/>
          <w:sz w:val="24"/>
          <w:szCs w:val="24"/>
          <w:lang w:eastAsia="zh-TW"/>
        </w:rPr>
        <w:t>as a Percentage of GDP</w:t>
      </w:r>
      <w:r w:rsidRPr="00FD3263">
        <w:rPr>
          <w:rFonts w:ascii="Times New Roman" w:hAnsi="Times New Roman" w:cs="Times New Roman"/>
          <w:sz w:val="24"/>
          <w:szCs w:val="24"/>
          <w:lang w:eastAsia="zh-TW"/>
        </w:rPr>
        <w:t>–</w:t>
      </w:r>
      <w:r w:rsidRPr="00FD3263">
        <w:rPr>
          <w:rFonts w:ascii="Times New Roman" w:hAnsi="Times New Roman" w:cs="Times New Roman" w:hint="eastAsia"/>
          <w:sz w:val="24"/>
          <w:szCs w:val="24"/>
          <w:lang w:eastAsia="zh-TW"/>
        </w:rPr>
        <w:t>Public, Private and Total</w:t>
      </w:r>
    </w:p>
    <w:p w:rsidR="008D2996" w:rsidRDefault="008D2996" w:rsidP="008D2996">
      <w:pPr>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5020310" cy="2829560"/>
            <wp:effectExtent l="0" t="0" r="8890" b="889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0310" cy="2829560"/>
                    </a:xfrm>
                    <a:prstGeom prst="rect">
                      <a:avLst/>
                    </a:prstGeom>
                    <a:noFill/>
                    <a:ln>
                      <a:noFill/>
                    </a:ln>
                  </pic:spPr>
                </pic:pic>
              </a:graphicData>
            </a:graphic>
          </wp:inline>
        </w:drawing>
      </w:r>
    </w:p>
    <w:p w:rsidR="008D2996" w:rsidRDefault="008D2996" w:rsidP="008D2996">
      <w:pPr>
        <w:jc w:val="both"/>
        <w:rPr>
          <w:rFonts w:ascii="Times New Roman" w:hAnsi="Times New Roman" w:cs="Times New Roman"/>
          <w:sz w:val="24"/>
          <w:szCs w:val="24"/>
        </w:rPr>
      </w:pPr>
      <w:r w:rsidRPr="00307C02">
        <w:rPr>
          <w:rFonts w:ascii="Times New Roman" w:hAnsi="Times New Roman" w:cs="Times New Roman"/>
          <w:i/>
          <w:noProof/>
          <w:sz w:val="24"/>
          <w:szCs w:val="24"/>
          <w:lang w:eastAsia="en-GB"/>
        </w:rPr>
        <w:t>Source:</w:t>
      </w:r>
      <w:r>
        <w:rPr>
          <w:rFonts w:ascii="Times New Roman" w:hAnsi="Times New Roman" w:cs="Times New Roman"/>
          <w:noProof/>
          <w:sz w:val="24"/>
          <w:szCs w:val="24"/>
          <w:lang w:eastAsia="en-GB"/>
        </w:rPr>
        <w:t xml:space="preserve"> Central Statistical Organisation (CSO), Natioanl Account Statistics, Various Issues, Government of India.</w:t>
      </w:r>
    </w:p>
    <w:p w:rsidR="00CF146D" w:rsidRPr="00CF146D" w:rsidRDefault="00812D65" w:rsidP="00CF146D">
      <w:pPr>
        <w:jc w:val="both"/>
        <w:rPr>
          <w:rFonts w:ascii="Times New Roman" w:hAnsi="Times New Roman" w:cs="Times New Roman"/>
          <w:sz w:val="24"/>
          <w:szCs w:val="24"/>
        </w:rPr>
      </w:pPr>
      <w:r>
        <w:rPr>
          <w:rFonts w:ascii="Times New Roman" w:hAnsi="Times New Roman" w:cs="Times New Roman"/>
          <w:sz w:val="24"/>
          <w:szCs w:val="24"/>
        </w:rPr>
        <w:t>As shown in Figure 2, the a</w:t>
      </w:r>
      <w:r w:rsidRPr="00FD3263">
        <w:rPr>
          <w:rFonts w:ascii="Times New Roman" w:hAnsi="Times New Roman" w:cs="Times New Roman"/>
          <w:sz w:val="24"/>
          <w:szCs w:val="24"/>
          <w:lang w:eastAsia="zh-TW"/>
        </w:rPr>
        <w:t>gricultural</w:t>
      </w:r>
      <w:r>
        <w:rPr>
          <w:rFonts w:ascii="Times New Roman" w:hAnsi="Times New Roman" w:cs="Times New Roman"/>
          <w:sz w:val="24"/>
          <w:szCs w:val="24"/>
          <w:lang w:eastAsia="zh-TW"/>
        </w:rPr>
        <w:t>c</w:t>
      </w:r>
      <w:r w:rsidRPr="00FD3263">
        <w:rPr>
          <w:rFonts w:ascii="Times New Roman" w:hAnsi="Times New Roman" w:cs="Times New Roman"/>
          <w:sz w:val="24"/>
          <w:szCs w:val="24"/>
        </w:rPr>
        <w:t xml:space="preserve">apital </w:t>
      </w:r>
      <w:r>
        <w:rPr>
          <w:rFonts w:ascii="Times New Roman" w:hAnsi="Times New Roman" w:cs="Times New Roman"/>
          <w:sz w:val="24"/>
          <w:szCs w:val="24"/>
        </w:rPr>
        <w:t>f</w:t>
      </w:r>
      <w:r w:rsidRPr="00FD3263">
        <w:rPr>
          <w:rFonts w:ascii="Times New Roman" w:hAnsi="Times New Roman" w:cs="Times New Roman"/>
          <w:sz w:val="24"/>
          <w:szCs w:val="24"/>
        </w:rPr>
        <w:t xml:space="preserve">ormation </w:t>
      </w:r>
      <w:r w:rsidRPr="00FD3263">
        <w:rPr>
          <w:rFonts w:ascii="Times New Roman" w:hAnsi="Times New Roman" w:cs="Times New Roman" w:hint="eastAsia"/>
          <w:sz w:val="24"/>
          <w:szCs w:val="24"/>
          <w:lang w:eastAsia="zh-TW"/>
        </w:rPr>
        <w:t xml:space="preserve">as a Percentage of GDP </w:t>
      </w:r>
      <w:r>
        <w:rPr>
          <w:rFonts w:ascii="Times New Roman" w:hAnsi="Times New Roman" w:cs="Times New Roman"/>
          <w:sz w:val="24"/>
          <w:szCs w:val="24"/>
        </w:rPr>
        <w:t xml:space="preserve">declined </w:t>
      </w:r>
      <w:r w:rsidR="00F439F0">
        <w:rPr>
          <w:rFonts w:ascii="Times New Roman" w:hAnsi="Times New Roman" w:cs="Times New Roman"/>
          <w:sz w:val="24"/>
          <w:szCs w:val="24"/>
        </w:rPr>
        <w:t xml:space="preserve">from 2.2% </w:t>
      </w:r>
      <w:r w:rsidR="002A2315">
        <w:rPr>
          <w:rFonts w:ascii="Times New Roman" w:hAnsi="Times New Roman" w:cs="Times New Roman"/>
          <w:sz w:val="24"/>
          <w:szCs w:val="24"/>
        </w:rPr>
        <w:t xml:space="preserve">in </w:t>
      </w:r>
      <w:r w:rsidR="00F439F0">
        <w:rPr>
          <w:rFonts w:ascii="Times New Roman" w:hAnsi="Times New Roman" w:cs="Times New Roman"/>
          <w:sz w:val="24"/>
          <w:szCs w:val="24"/>
        </w:rPr>
        <w:t xml:space="preserve">1998 to 1.7% in 2005 </w:t>
      </w:r>
      <w:r w:rsidR="00BE5420">
        <w:rPr>
          <w:rFonts w:ascii="Times New Roman" w:hAnsi="Times New Roman" w:cs="Times New Roman"/>
          <w:sz w:val="24"/>
          <w:szCs w:val="24"/>
        </w:rPr>
        <w:t>(Vaidyanathan, 2006)</w:t>
      </w:r>
      <w:r w:rsidR="00084FA4">
        <w:rPr>
          <w:rFonts w:ascii="Times New Roman" w:hAnsi="Times New Roman" w:cs="Times New Roman"/>
          <w:sz w:val="24"/>
          <w:szCs w:val="24"/>
        </w:rPr>
        <w:t xml:space="preserve">. </w:t>
      </w:r>
      <w:r w:rsidR="00936E20" w:rsidRPr="00936E20">
        <w:rPr>
          <w:rFonts w:ascii="Times New Roman" w:hAnsi="Times New Roman" w:cs="Times New Roman"/>
          <w:sz w:val="24"/>
          <w:szCs w:val="24"/>
        </w:rPr>
        <w:t>Public investment in agriculture has declined</w:t>
      </w:r>
      <w:r>
        <w:rPr>
          <w:rFonts w:ascii="Times New Roman" w:hAnsi="Times New Roman" w:cs="Times New Roman"/>
          <w:sz w:val="24"/>
          <w:szCs w:val="24"/>
        </w:rPr>
        <w:t xml:space="preserve"> since 2006</w:t>
      </w:r>
      <w:r w:rsidR="00936E20" w:rsidRPr="00936E20">
        <w:rPr>
          <w:rFonts w:ascii="Times New Roman" w:hAnsi="Times New Roman" w:cs="Times New Roman"/>
          <w:sz w:val="24"/>
          <w:szCs w:val="24"/>
        </w:rPr>
        <w:t xml:space="preserve">. However, partially private investment rose. </w:t>
      </w:r>
      <w:r w:rsidR="00FD3263">
        <w:rPr>
          <w:rFonts w:ascii="Times New Roman" w:hAnsi="Times New Roman" w:cs="Times New Roman"/>
          <w:sz w:val="24"/>
          <w:szCs w:val="24"/>
        </w:rPr>
        <w:t>As Figure 2 shows that the total a</w:t>
      </w:r>
      <w:r w:rsidR="00FD3263" w:rsidRPr="00FD3263">
        <w:rPr>
          <w:rFonts w:ascii="Times New Roman" w:hAnsi="Times New Roman" w:cs="Times New Roman"/>
          <w:sz w:val="24"/>
          <w:szCs w:val="24"/>
        </w:rPr>
        <w:t xml:space="preserve">gricultural </w:t>
      </w:r>
      <w:r w:rsidR="00FD3263">
        <w:rPr>
          <w:rFonts w:ascii="Times New Roman" w:hAnsi="Times New Roman" w:cs="Times New Roman"/>
          <w:sz w:val="24"/>
          <w:szCs w:val="24"/>
        </w:rPr>
        <w:t>gross c</w:t>
      </w:r>
      <w:r w:rsidR="00FD3263" w:rsidRPr="00FD3263">
        <w:rPr>
          <w:rFonts w:ascii="Times New Roman" w:hAnsi="Times New Roman" w:cs="Times New Roman"/>
          <w:sz w:val="24"/>
          <w:szCs w:val="24"/>
        </w:rPr>
        <w:t xml:space="preserve">apital </w:t>
      </w:r>
      <w:r w:rsidR="00FD3263">
        <w:rPr>
          <w:rFonts w:ascii="Times New Roman" w:hAnsi="Times New Roman" w:cs="Times New Roman"/>
          <w:sz w:val="24"/>
          <w:szCs w:val="24"/>
        </w:rPr>
        <w:t>f</w:t>
      </w:r>
      <w:r w:rsidR="00FD3263" w:rsidRPr="00FD3263">
        <w:rPr>
          <w:rFonts w:ascii="Times New Roman" w:hAnsi="Times New Roman" w:cs="Times New Roman"/>
          <w:sz w:val="24"/>
          <w:szCs w:val="24"/>
        </w:rPr>
        <w:t>ormation as a Percentage of GDP</w:t>
      </w:r>
      <w:r w:rsidR="00FD3263">
        <w:rPr>
          <w:rFonts w:ascii="Times New Roman" w:hAnsi="Times New Roman" w:cs="Times New Roman"/>
          <w:sz w:val="24"/>
          <w:szCs w:val="24"/>
        </w:rPr>
        <w:t xml:space="preserve"> has stagnated since 200</w:t>
      </w:r>
      <w:r w:rsidR="00C62822">
        <w:rPr>
          <w:rFonts w:ascii="Times New Roman" w:hAnsi="Times New Roman" w:cs="Times New Roman"/>
          <w:sz w:val="24"/>
          <w:szCs w:val="24"/>
        </w:rPr>
        <w:t>7</w:t>
      </w:r>
      <w:r w:rsidR="00FD3263">
        <w:rPr>
          <w:rFonts w:ascii="Times New Roman" w:hAnsi="Times New Roman" w:cs="Times New Roman"/>
          <w:sz w:val="24"/>
          <w:szCs w:val="24"/>
        </w:rPr>
        <w:t xml:space="preserve">, and </w:t>
      </w:r>
      <w:r w:rsidR="00C62822">
        <w:rPr>
          <w:rFonts w:ascii="Times New Roman" w:hAnsi="Times New Roman" w:cs="Times New Roman"/>
          <w:sz w:val="24"/>
          <w:szCs w:val="24"/>
        </w:rPr>
        <w:t xml:space="preserve">continued to stagnate from </w:t>
      </w:r>
      <w:r w:rsidR="00FD3263">
        <w:rPr>
          <w:rFonts w:ascii="Times New Roman" w:hAnsi="Times New Roman" w:cs="Times New Roman"/>
          <w:sz w:val="24"/>
          <w:szCs w:val="24"/>
        </w:rPr>
        <w:t>20</w:t>
      </w:r>
      <w:r w:rsidR="00C62822">
        <w:rPr>
          <w:rFonts w:ascii="Times New Roman" w:hAnsi="Times New Roman" w:cs="Times New Roman"/>
          <w:sz w:val="24"/>
          <w:szCs w:val="24"/>
        </w:rPr>
        <w:t>08 onwards</w:t>
      </w:r>
      <w:r w:rsidR="00FD3263">
        <w:rPr>
          <w:rFonts w:ascii="Times New Roman" w:hAnsi="Times New Roman" w:cs="Times New Roman"/>
          <w:sz w:val="24"/>
          <w:szCs w:val="24"/>
        </w:rPr>
        <w:t xml:space="preserve">. </w:t>
      </w:r>
      <w:r w:rsidR="00C62822">
        <w:rPr>
          <w:rFonts w:ascii="Times New Roman" w:hAnsi="Times New Roman" w:cs="Times New Roman"/>
          <w:sz w:val="24"/>
          <w:szCs w:val="24"/>
        </w:rPr>
        <w:t xml:space="preserve">It seems,decline in </w:t>
      </w:r>
      <w:r w:rsidR="00FD3263">
        <w:rPr>
          <w:rFonts w:ascii="Times New Roman" w:hAnsi="Times New Roman" w:cs="Times New Roman"/>
          <w:sz w:val="24"/>
          <w:szCs w:val="24"/>
        </w:rPr>
        <w:t>the public sector capital formation ha</w:t>
      </w:r>
      <w:r w:rsidR="00C62822">
        <w:rPr>
          <w:rFonts w:ascii="Times New Roman" w:hAnsi="Times New Roman" w:cs="Times New Roman"/>
          <w:sz w:val="24"/>
          <w:szCs w:val="24"/>
        </w:rPr>
        <w:t xml:space="preserve">s </w:t>
      </w:r>
      <w:r w:rsidR="00FD3263">
        <w:rPr>
          <w:rFonts w:ascii="Times New Roman" w:hAnsi="Times New Roman" w:cs="Times New Roman"/>
          <w:sz w:val="24"/>
          <w:szCs w:val="24"/>
        </w:rPr>
        <w:t xml:space="preserve">adversely impacted not only on total capital formation but affected the private capital formation as well. </w:t>
      </w:r>
      <w:r w:rsidR="00936E20" w:rsidRPr="00936E20">
        <w:rPr>
          <w:rFonts w:ascii="Times New Roman" w:hAnsi="Times New Roman" w:cs="Times New Roman"/>
          <w:sz w:val="24"/>
          <w:szCs w:val="24"/>
        </w:rPr>
        <w:t>In recent years it has picked up</w:t>
      </w:r>
      <w:r w:rsidR="002A2315">
        <w:rPr>
          <w:rFonts w:ascii="Times New Roman" w:hAnsi="Times New Roman" w:cs="Times New Roman"/>
          <w:sz w:val="24"/>
          <w:szCs w:val="24"/>
        </w:rPr>
        <w:t>,</w:t>
      </w:r>
      <w:r w:rsidR="00936E20" w:rsidRPr="00936E20">
        <w:rPr>
          <w:rFonts w:ascii="Times New Roman" w:hAnsi="Times New Roman" w:cs="Times New Roman"/>
          <w:sz w:val="24"/>
          <w:szCs w:val="24"/>
        </w:rPr>
        <w:t xml:space="preserve"> but still lower compared to 1990 levels. One of the main contributors to the growth was expansion of irrigation to various regions. But the growth in irrigation had been slower in recent decades.</w:t>
      </w:r>
    </w:p>
    <w:p w:rsidR="00936E20" w:rsidRDefault="00936E20" w:rsidP="00936E20">
      <w:pPr>
        <w:jc w:val="both"/>
        <w:rPr>
          <w:rFonts w:ascii="Times New Roman" w:hAnsi="Times New Roman" w:cs="Times New Roman"/>
          <w:sz w:val="24"/>
          <w:szCs w:val="24"/>
        </w:rPr>
      </w:pPr>
      <w:r w:rsidRPr="00936E20">
        <w:rPr>
          <w:rFonts w:ascii="Times New Roman" w:hAnsi="Times New Roman" w:cs="Times New Roman"/>
          <w:sz w:val="24"/>
          <w:szCs w:val="24"/>
        </w:rPr>
        <w:lastRenderedPageBreak/>
        <w:t xml:space="preserve">The capital formation in agriculture has stagnated in real terms due to decline in public investment, while not compensated by an increase in private investment. </w:t>
      </w:r>
      <w:r w:rsidR="008D2996">
        <w:rPr>
          <w:rFonts w:ascii="Times New Roman" w:hAnsi="Times New Roman" w:cs="Times New Roman"/>
          <w:sz w:val="24"/>
          <w:szCs w:val="24"/>
        </w:rPr>
        <w:t>I</w:t>
      </w:r>
      <w:r w:rsidRPr="00936E20">
        <w:rPr>
          <w:rFonts w:ascii="Times New Roman" w:hAnsi="Times New Roman" w:cs="Times New Roman"/>
          <w:sz w:val="24"/>
          <w:szCs w:val="24"/>
        </w:rPr>
        <w:t xml:space="preserve">t is a fallacy that public investment ‘crowds-out’ private investment. Contrary to it, public investment in irrigation played key role in India and made investment in private tube wells and pump sets more profitable. </w:t>
      </w:r>
      <w:r w:rsidR="002A2315">
        <w:rPr>
          <w:rFonts w:ascii="Times New Roman" w:hAnsi="Times New Roman" w:cs="Times New Roman"/>
          <w:sz w:val="24"/>
          <w:szCs w:val="24"/>
        </w:rPr>
        <w:t>The p</w:t>
      </w:r>
      <w:r w:rsidRPr="00936E20">
        <w:rPr>
          <w:rFonts w:ascii="Times New Roman" w:hAnsi="Times New Roman" w:cs="Times New Roman"/>
          <w:sz w:val="24"/>
          <w:szCs w:val="24"/>
        </w:rPr>
        <w:t>ublic irrigation played very positive role</w:t>
      </w:r>
      <w:r w:rsidR="002A2315">
        <w:rPr>
          <w:rFonts w:ascii="Times New Roman" w:hAnsi="Times New Roman" w:cs="Times New Roman"/>
          <w:sz w:val="24"/>
          <w:szCs w:val="24"/>
        </w:rPr>
        <w:t>,</w:t>
      </w:r>
      <w:r w:rsidRPr="00936E20">
        <w:rPr>
          <w:rFonts w:ascii="Times New Roman" w:hAnsi="Times New Roman" w:cs="Times New Roman"/>
          <w:sz w:val="24"/>
          <w:szCs w:val="24"/>
        </w:rPr>
        <w:t xml:space="preserve"> not just by making easily access to water to farmers</w:t>
      </w:r>
      <w:r w:rsidR="002A2315">
        <w:rPr>
          <w:rFonts w:ascii="Times New Roman" w:hAnsi="Times New Roman" w:cs="Times New Roman"/>
          <w:sz w:val="24"/>
          <w:szCs w:val="24"/>
        </w:rPr>
        <w:t>,</w:t>
      </w:r>
      <w:r w:rsidRPr="00936E20">
        <w:rPr>
          <w:rFonts w:ascii="Times New Roman" w:hAnsi="Times New Roman" w:cs="Times New Roman"/>
          <w:sz w:val="24"/>
          <w:szCs w:val="24"/>
        </w:rPr>
        <w:t xml:space="preserve"> but also maintain</w:t>
      </w:r>
      <w:r w:rsidR="002A2315">
        <w:rPr>
          <w:rFonts w:ascii="Times New Roman" w:hAnsi="Times New Roman" w:cs="Times New Roman"/>
          <w:sz w:val="24"/>
          <w:szCs w:val="24"/>
        </w:rPr>
        <w:t>ed</w:t>
      </w:r>
      <w:r w:rsidRPr="00936E20">
        <w:rPr>
          <w:rFonts w:ascii="Times New Roman" w:hAnsi="Times New Roman" w:cs="Times New Roman"/>
          <w:sz w:val="24"/>
          <w:szCs w:val="24"/>
        </w:rPr>
        <w:t xml:space="preserve"> water table high owning to seepage to canal irrigation system. Rather than discouraging, public investment attract more investment by private sector and becomes more critical as private investment of ground water is reaching at crisis points in various regions due to falling water table and even large farmers find difficulties in investing heavily in deep bore wells and pumps which is definitely costing them more and more</w:t>
      </w:r>
      <w:r w:rsidR="006326BC">
        <w:rPr>
          <w:rFonts w:ascii="Times New Roman" w:hAnsi="Times New Roman" w:cs="Times New Roman"/>
          <w:sz w:val="24"/>
          <w:szCs w:val="24"/>
        </w:rPr>
        <w:t xml:space="preserve"> (Tyagi, 1990)</w:t>
      </w:r>
      <w:r w:rsidRPr="00936E20">
        <w:rPr>
          <w:rFonts w:ascii="Times New Roman" w:hAnsi="Times New Roman" w:cs="Times New Roman"/>
          <w:sz w:val="24"/>
          <w:szCs w:val="24"/>
        </w:rPr>
        <w:t xml:space="preserve">. </w:t>
      </w:r>
    </w:p>
    <w:p w:rsidR="00647B9C" w:rsidRPr="00647B9C" w:rsidRDefault="00647B9C" w:rsidP="00647B9C">
      <w:pPr>
        <w:jc w:val="both"/>
        <w:rPr>
          <w:rFonts w:ascii="Times New Roman" w:hAnsi="Times New Roman" w:cs="Times New Roman"/>
          <w:b/>
          <w:sz w:val="24"/>
          <w:szCs w:val="24"/>
        </w:rPr>
      </w:pPr>
      <w:r w:rsidRPr="00647B9C">
        <w:rPr>
          <w:rFonts w:ascii="Times New Roman" w:hAnsi="Times New Roman" w:cs="Times New Roman"/>
          <w:b/>
          <w:sz w:val="24"/>
          <w:szCs w:val="24"/>
        </w:rPr>
        <w:t>Fa</w:t>
      </w:r>
      <w:r w:rsidR="00760A24">
        <w:rPr>
          <w:rFonts w:ascii="Times New Roman" w:hAnsi="Times New Roman" w:cs="Times New Roman"/>
          <w:b/>
          <w:sz w:val="24"/>
          <w:szCs w:val="24"/>
        </w:rPr>
        <w:t>r</w:t>
      </w:r>
      <w:r w:rsidRPr="00647B9C">
        <w:rPr>
          <w:rFonts w:ascii="Times New Roman" w:hAnsi="Times New Roman" w:cs="Times New Roman"/>
          <w:b/>
          <w:sz w:val="24"/>
          <w:szCs w:val="24"/>
        </w:rPr>
        <w:t>mers Mounting Debts</w:t>
      </w:r>
    </w:p>
    <w:p w:rsidR="00647B9C" w:rsidRPr="00647B9C" w:rsidRDefault="00647B9C" w:rsidP="00647B9C">
      <w:pPr>
        <w:jc w:val="both"/>
        <w:rPr>
          <w:rFonts w:ascii="Times New Roman" w:hAnsi="Times New Roman" w:cs="Times New Roman"/>
          <w:sz w:val="24"/>
          <w:szCs w:val="24"/>
        </w:rPr>
      </w:pPr>
      <w:r w:rsidRPr="00647B9C">
        <w:rPr>
          <w:rFonts w:ascii="Times New Roman" w:hAnsi="Times New Roman" w:cs="Times New Roman"/>
          <w:sz w:val="24"/>
          <w:szCs w:val="24"/>
        </w:rPr>
        <w:t>The demand for institutional credits has grown at affordable interest rates, but it has not kept pace with the growing demands of medium and small farmers, who have increased their sown area of non-food crops. We also find at the same time these sections are increasingly getting their demands met by informal sources of credits also known as money lenders. Indebtedness among the small cultivators rose from 20% in 1991 to 35% in 2002 (NSS All India Debt Surveys).Various forms of collateral have been noted in recent years from land to crops interlinking of credits and product markets. This simply means farmers, who have borrowed money against the promised to sell their crops to money lenders cum traders (NSS, 2003; Gulati and Bathla, 2002).</w:t>
      </w:r>
    </w:p>
    <w:p w:rsidR="00647B9C" w:rsidRPr="00647B9C" w:rsidRDefault="00647B9C" w:rsidP="00647B9C">
      <w:pPr>
        <w:jc w:val="both"/>
        <w:rPr>
          <w:rFonts w:ascii="Times New Roman" w:hAnsi="Times New Roman" w:cs="Times New Roman"/>
          <w:sz w:val="24"/>
          <w:szCs w:val="24"/>
        </w:rPr>
      </w:pPr>
      <w:r w:rsidRPr="00647B9C">
        <w:rPr>
          <w:rFonts w:ascii="Times New Roman" w:hAnsi="Times New Roman" w:cs="Times New Roman"/>
          <w:sz w:val="24"/>
          <w:szCs w:val="24"/>
        </w:rPr>
        <w:t>The post-reform period also witnessed increasing agriculture distress most clearly demonstrated by 250, 000 farmer</w:t>
      </w:r>
      <w:r w:rsidR="00847263">
        <w:rPr>
          <w:rFonts w:ascii="Times New Roman" w:hAnsi="Times New Roman" w:cs="Times New Roman"/>
          <w:sz w:val="24"/>
          <w:szCs w:val="24"/>
        </w:rPr>
        <w:t>’</w:t>
      </w:r>
      <w:r w:rsidRPr="00647B9C">
        <w:rPr>
          <w:rFonts w:ascii="Times New Roman" w:hAnsi="Times New Roman" w:cs="Times New Roman"/>
          <w:sz w:val="24"/>
          <w:szCs w:val="24"/>
        </w:rPr>
        <w:t>s suicide between 1997 and 2012 (Siddiqui, 2014, Government of India, 2010). Various studies have found that cotton farmers are committing suicide largely due to indebtedness, failure of crops and fall in market prices (Vaidyanathan, 2006).</w:t>
      </w:r>
      <w:r w:rsidR="00847263">
        <w:rPr>
          <w:rFonts w:ascii="Times New Roman" w:hAnsi="Times New Roman" w:cs="Times New Roman"/>
          <w:sz w:val="24"/>
          <w:szCs w:val="24"/>
        </w:rPr>
        <w:t xml:space="preserve"> </w:t>
      </w:r>
      <w:r w:rsidRPr="00647B9C">
        <w:rPr>
          <w:rFonts w:ascii="Times New Roman" w:hAnsi="Times New Roman" w:cs="Times New Roman"/>
          <w:sz w:val="24"/>
          <w:szCs w:val="24"/>
        </w:rPr>
        <w:t>Amit Bhaduri (1984) has pointed out that the informal credits in rural India invariably come with other demands and pressures, i.e. the interlocking of credit with the product market. It could be that the informal credit market is invariably tied to the product market. Farmers under debts have not only to compulsively produce for the market but also have to sell their produce to whom they indebted (Vaidyanathan, 2006).</w:t>
      </w:r>
    </w:p>
    <w:p w:rsidR="00647B9C" w:rsidRPr="00647B9C" w:rsidRDefault="00647B9C" w:rsidP="00647B9C">
      <w:pPr>
        <w:jc w:val="both"/>
        <w:rPr>
          <w:rFonts w:ascii="Times New Roman" w:hAnsi="Times New Roman" w:cs="Times New Roman"/>
          <w:sz w:val="24"/>
          <w:szCs w:val="24"/>
        </w:rPr>
      </w:pPr>
      <w:r w:rsidRPr="00647B9C">
        <w:rPr>
          <w:rFonts w:ascii="Times New Roman" w:hAnsi="Times New Roman" w:cs="Times New Roman"/>
          <w:sz w:val="24"/>
          <w:szCs w:val="24"/>
        </w:rPr>
        <w:t>Indebtedness of farmers and higher risks appear to be the main factors responsible for dramatic rise in number of suicide case</w:t>
      </w:r>
      <w:r w:rsidR="00847263">
        <w:rPr>
          <w:rFonts w:ascii="Times New Roman" w:hAnsi="Times New Roman" w:cs="Times New Roman"/>
          <w:sz w:val="24"/>
          <w:szCs w:val="24"/>
        </w:rPr>
        <w:t>s</w:t>
      </w:r>
      <w:r w:rsidRPr="00647B9C">
        <w:rPr>
          <w:rFonts w:ascii="Times New Roman" w:hAnsi="Times New Roman" w:cs="Times New Roman"/>
          <w:sz w:val="24"/>
          <w:szCs w:val="24"/>
        </w:rPr>
        <w:t xml:space="preserve"> in the 2000s. Of course, other factors contributed to it such as decline in productivity, price uncertainty due to trade liberalisation and the decline in the availability of formal credits. As most of </w:t>
      </w:r>
      <w:r w:rsidR="00847263">
        <w:rPr>
          <w:rFonts w:ascii="Times New Roman" w:hAnsi="Times New Roman" w:cs="Times New Roman"/>
          <w:sz w:val="24"/>
          <w:szCs w:val="24"/>
        </w:rPr>
        <w:t>the studies found farmer’</w:t>
      </w:r>
      <w:r w:rsidRPr="00647B9C">
        <w:rPr>
          <w:rFonts w:ascii="Times New Roman" w:hAnsi="Times New Roman" w:cs="Times New Roman"/>
          <w:sz w:val="24"/>
          <w:szCs w:val="24"/>
        </w:rPr>
        <w:t xml:space="preserve">s indebtedness as the main reason for dramatic rise in suicides, especially for the last decade. Suicide of farmers’ has sharply increased due to slowdown in growth rates and deepening crisis in the agriculture sector. It appears that the decline in agricultural income, </w:t>
      </w:r>
      <w:proofErr w:type="gramStart"/>
      <w:r w:rsidRPr="00647B9C">
        <w:rPr>
          <w:rFonts w:ascii="Times New Roman" w:hAnsi="Times New Roman" w:cs="Times New Roman"/>
          <w:sz w:val="24"/>
          <w:szCs w:val="24"/>
        </w:rPr>
        <w:t>farmers</w:t>
      </w:r>
      <w:proofErr w:type="gramEnd"/>
      <w:r w:rsidRPr="00647B9C">
        <w:rPr>
          <w:rFonts w:ascii="Times New Roman" w:hAnsi="Times New Roman" w:cs="Times New Roman"/>
          <w:sz w:val="24"/>
          <w:szCs w:val="24"/>
        </w:rPr>
        <w:t xml:space="preserve"> life became desperate and suicide was seen </w:t>
      </w:r>
      <w:r w:rsidR="00847263">
        <w:rPr>
          <w:rFonts w:ascii="Times New Roman" w:hAnsi="Times New Roman" w:cs="Times New Roman"/>
          <w:sz w:val="24"/>
          <w:szCs w:val="24"/>
        </w:rPr>
        <w:t xml:space="preserve">the </w:t>
      </w:r>
      <w:r w:rsidRPr="00647B9C">
        <w:rPr>
          <w:rFonts w:ascii="Times New Roman" w:hAnsi="Times New Roman" w:cs="Times New Roman"/>
          <w:sz w:val="24"/>
          <w:szCs w:val="24"/>
        </w:rPr>
        <w:t>only way out. Farmers shifting to commercial crops, as it require higher use of capital intensive inputs than subsistence crops. Government failure to invest in dry land, meaning cultivation is done on marginal lands and it increases the risks further (Gulati and Bathla, 2002).</w:t>
      </w:r>
    </w:p>
    <w:p w:rsidR="00647B9C" w:rsidRPr="00647B9C" w:rsidRDefault="00647B9C" w:rsidP="00647B9C">
      <w:pPr>
        <w:jc w:val="both"/>
        <w:rPr>
          <w:rFonts w:ascii="Times New Roman" w:hAnsi="Times New Roman" w:cs="Times New Roman"/>
          <w:sz w:val="24"/>
          <w:szCs w:val="24"/>
        </w:rPr>
      </w:pPr>
      <w:r w:rsidRPr="00647B9C">
        <w:rPr>
          <w:rFonts w:ascii="Times New Roman" w:hAnsi="Times New Roman" w:cs="Times New Roman"/>
          <w:sz w:val="24"/>
          <w:szCs w:val="24"/>
        </w:rPr>
        <w:lastRenderedPageBreak/>
        <w:t xml:space="preserve">It is clearly noticed that the farmers’ suicides are concentrated in low rainfall regions in regions like Andhra Pradesh, Karnataka, Maharashtra and Punjab. Suicide afflicted households had borrowed mostly for digging and deepening wells and for cultivation of capital intensive high value crops such as Bt cotton and spices and expected to pay higher export prices. Failure to meet these expectations seems to be the key reasons behind their inability repay their debts. Various studies have pointed out that due </w:t>
      </w:r>
      <w:r w:rsidR="00847263">
        <w:rPr>
          <w:rFonts w:ascii="Times New Roman" w:hAnsi="Times New Roman" w:cs="Times New Roman"/>
          <w:sz w:val="24"/>
          <w:szCs w:val="24"/>
        </w:rPr>
        <w:t xml:space="preserve">to </w:t>
      </w:r>
      <w:r w:rsidRPr="00647B9C">
        <w:rPr>
          <w:rFonts w:ascii="Times New Roman" w:hAnsi="Times New Roman" w:cs="Times New Roman"/>
          <w:sz w:val="24"/>
          <w:szCs w:val="24"/>
        </w:rPr>
        <w:t>relatively low rain fall in these areas; meant groundwater became quite important source of irrigation for the farmers. However, the rapid rise in the number of tube wells and pumps in these areas also led to a fall in the water levels. As a result, affected water supply and the costs had gone up too. At the same time, Bt seeds prices went up, but cash crops</w:t>
      </w:r>
      <w:r w:rsidR="00847263">
        <w:rPr>
          <w:rFonts w:ascii="Times New Roman" w:hAnsi="Times New Roman" w:cs="Times New Roman"/>
          <w:sz w:val="24"/>
          <w:szCs w:val="24"/>
        </w:rPr>
        <w:t>’</w:t>
      </w:r>
      <w:r w:rsidRPr="00647B9C">
        <w:rPr>
          <w:rFonts w:ascii="Times New Roman" w:hAnsi="Times New Roman" w:cs="Times New Roman"/>
          <w:sz w:val="24"/>
          <w:szCs w:val="24"/>
        </w:rPr>
        <w:t xml:space="preserve"> prices actually declined, leading to a real loss of incomes of the farmers. This unfavourable price trends for these cash crops are largely due to the liberalisation of imports of agricultural products. At the same time cotton import</w:t>
      </w:r>
      <w:r w:rsidR="00847263">
        <w:rPr>
          <w:rFonts w:ascii="Times New Roman" w:hAnsi="Times New Roman" w:cs="Times New Roman"/>
          <w:sz w:val="24"/>
          <w:szCs w:val="24"/>
        </w:rPr>
        <w:t>s</w:t>
      </w:r>
      <w:r w:rsidRPr="00647B9C">
        <w:rPr>
          <w:rFonts w:ascii="Times New Roman" w:hAnsi="Times New Roman" w:cs="Times New Roman"/>
          <w:sz w:val="24"/>
          <w:szCs w:val="24"/>
        </w:rPr>
        <w:t xml:space="preserve"> ha</w:t>
      </w:r>
      <w:r w:rsidR="00847263">
        <w:rPr>
          <w:rFonts w:ascii="Times New Roman" w:hAnsi="Times New Roman" w:cs="Times New Roman"/>
          <w:sz w:val="24"/>
          <w:szCs w:val="24"/>
        </w:rPr>
        <w:t>ve</w:t>
      </w:r>
      <w:r w:rsidRPr="00647B9C">
        <w:rPr>
          <w:rFonts w:ascii="Times New Roman" w:hAnsi="Times New Roman" w:cs="Times New Roman"/>
          <w:sz w:val="24"/>
          <w:szCs w:val="24"/>
        </w:rPr>
        <w:t xml:space="preserve"> gone up in the last decade, whose prices in the international market have been falling steadily. All these unfavourable trends have affected the Indian farmers adversely (Vaidyanathan, 2006).</w:t>
      </w:r>
    </w:p>
    <w:p w:rsidR="00645CD8" w:rsidRPr="00647B9C" w:rsidRDefault="00647B9C" w:rsidP="00647B9C">
      <w:pPr>
        <w:jc w:val="both"/>
        <w:rPr>
          <w:rFonts w:ascii="Times New Roman" w:hAnsi="Times New Roman" w:cs="Times New Roman"/>
          <w:sz w:val="24"/>
          <w:szCs w:val="24"/>
        </w:rPr>
      </w:pPr>
      <w:r w:rsidRPr="00647B9C">
        <w:rPr>
          <w:rFonts w:ascii="Times New Roman" w:hAnsi="Times New Roman" w:cs="Times New Roman"/>
          <w:sz w:val="24"/>
          <w:szCs w:val="24"/>
        </w:rPr>
        <w:t xml:space="preserve">Therefore, dramatic rise in the suicides by small and marginal farmers in different parts of India over the last two decades has deepened </w:t>
      </w:r>
      <w:r w:rsidR="00337A0D">
        <w:rPr>
          <w:rFonts w:ascii="Times New Roman" w:hAnsi="Times New Roman" w:cs="Times New Roman"/>
          <w:sz w:val="24"/>
          <w:szCs w:val="24"/>
        </w:rPr>
        <w:t xml:space="preserve">the </w:t>
      </w:r>
      <w:r w:rsidRPr="00647B9C">
        <w:rPr>
          <w:rFonts w:ascii="Times New Roman" w:hAnsi="Times New Roman" w:cs="Times New Roman"/>
          <w:sz w:val="24"/>
          <w:szCs w:val="24"/>
        </w:rPr>
        <w:t xml:space="preserve">crisis in Indian agriculture. It has happened </w:t>
      </w:r>
      <w:r w:rsidR="00337A0D">
        <w:rPr>
          <w:rFonts w:ascii="Times New Roman" w:hAnsi="Times New Roman" w:cs="Times New Roman"/>
          <w:sz w:val="24"/>
          <w:szCs w:val="24"/>
        </w:rPr>
        <w:t xml:space="preserve">in </w:t>
      </w:r>
      <w:r w:rsidRPr="00647B9C">
        <w:rPr>
          <w:rFonts w:ascii="Times New Roman" w:hAnsi="Times New Roman" w:cs="Times New Roman"/>
          <w:sz w:val="24"/>
          <w:szCs w:val="24"/>
        </w:rPr>
        <w:t>agriculturally developed states such Andhra Pradesh, Karnataka, Maharashtra and Punjab. It has brought increased discussions among academics and policy makers about the causes that such a phenomenon may have with wider processes of change at the national levels. Though they differ in their findings, but most of academics have tended to attribute this crisis to the neoliberal reforms that has increased the burden on the poor farmers in particular and agriculture in general (Patnaik, 2003; Ahlawat, 2003).</w:t>
      </w:r>
    </w:p>
    <w:p w:rsidR="00362D8B" w:rsidRPr="00953AA9" w:rsidRDefault="00560049" w:rsidP="00AC4549">
      <w:pPr>
        <w:jc w:val="both"/>
        <w:rPr>
          <w:rFonts w:ascii="Times New Roman" w:hAnsi="Times New Roman" w:cs="Times New Roman"/>
          <w:b/>
          <w:sz w:val="24"/>
          <w:szCs w:val="24"/>
        </w:rPr>
      </w:pPr>
      <w:r>
        <w:rPr>
          <w:rFonts w:ascii="Times New Roman" w:hAnsi="Times New Roman" w:cs="Times New Roman"/>
          <w:b/>
          <w:sz w:val="24"/>
          <w:szCs w:val="24"/>
        </w:rPr>
        <w:t>Concluding Remarks</w:t>
      </w:r>
    </w:p>
    <w:p w:rsidR="00BD4F97" w:rsidRDefault="00645CD8" w:rsidP="00BD4F97">
      <w:pPr>
        <w:jc w:val="both"/>
        <w:rPr>
          <w:rFonts w:ascii="Times New Roman" w:hAnsi="Times New Roman" w:cs="Times New Roman"/>
          <w:sz w:val="24"/>
          <w:szCs w:val="24"/>
          <w:lang w:eastAsia="zh-HK"/>
        </w:rPr>
      </w:pPr>
      <w:r>
        <w:rPr>
          <w:rFonts w:ascii="Times New Roman" w:hAnsi="Times New Roman" w:cs="Times New Roman"/>
          <w:sz w:val="24"/>
          <w:szCs w:val="24"/>
        </w:rPr>
        <w:t xml:space="preserve">The study finds that the </w:t>
      </w:r>
      <w:r w:rsidR="009E2CBA">
        <w:rPr>
          <w:rFonts w:ascii="Times New Roman" w:hAnsi="Times New Roman" w:cs="Times New Roman"/>
          <w:sz w:val="24"/>
          <w:szCs w:val="24"/>
        </w:rPr>
        <w:t xml:space="preserve">Indian agriculture is overburdened in the sense that a very high proportion of people are dependent on this sector, while it has low productivity and low capital investment. Therefore, </w:t>
      </w:r>
      <w:r w:rsidR="0011279B" w:rsidRPr="0011279B">
        <w:rPr>
          <w:rFonts w:ascii="Times New Roman" w:hAnsi="Times New Roman" w:cs="Times New Roman"/>
          <w:sz w:val="24"/>
          <w:szCs w:val="24"/>
        </w:rPr>
        <w:t xml:space="preserve">public investment </w:t>
      </w:r>
      <w:r w:rsidR="00725C2C">
        <w:rPr>
          <w:rFonts w:ascii="Times New Roman" w:hAnsi="Times New Roman" w:cs="Times New Roman"/>
          <w:sz w:val="24"/>
          <w:szCs w:val="24"/>
        </w:rPr>
        <w:t xml:space="preserve">is important and it </w:t>
      </w:r>
      <w:r w:rsidR="00BD4F97">
        <w:rPr>
          <w:rFonts w:ascii="Times New Roman" w:hAnsi="Times New Roman" w:cs="Times New Roman"/>
          <w:sz w:val="24"/>
          <w:szCs w:val="24"/>
        </w:rPr>
        <w:t xml:space="preserve">had </w:t>
      </w:r>
      <w:r w:rsidR="00725C2C">
        <w:rPr>
          <w:rFonts w:ascii="Times New Roman" w:hAnsi="Times New Roman" w:cs="Times New Roman"/>
          <w:sz w:val="24"/>
          <w:szCs w:val="24"/>
        </w:rPr>
        <w:t xml:space="preserve">played a </w:t>
      </w:r>
      <w:r w:rsidR="00BD4F97">
        <w:rPr>
          <w:rFonts w:ascii="Times New Roman" w:hAnsi="Times New Roman" w:cs="Times New Roman"/>
          <w:sz w:val="24"/>
          <w:szCs w:val="24"/>
        </w:rPr>
        <w:t xml:space="preserve">positive role in the past. The </w:t>
      </w:r>
      <w:r w:rsidR="0011279B" w:rsidRPr="0011279B">
        <w:rPr>
          <w:rFonts w:ascii="Times New Roman" w:hAnsi="Times New Roman" w:cs="Times New Roman"/>
          <w:sz w:val="24"/>
          <w:szCs w:val="24"/>
        </w:rPr>
        <w:t xml:space="preserve">public investment in land and water management seems to be crucial for improving the agriculture sector </w:t>
      </w:r>
      <w:r w:rsidR="00337A0D">
        <w:rPr>
          <w:rFonts w:ascii="Times New Roman" w:hAnsi="Times New Roman" w:cs="Times New Roman"/>
          <w:sz w:val="24"/>
          <w:szCs w:val="24"/>
        </w:rPr>
        <w:t xml:space="preserve">in the </w:t>
      </w:r>
      <w:r w:rsidR="0011279B" w:rsidRPr="0011279B">
        <w:rPr>
          <w:rFonts w:ascii="Times New Roman" w:hAnsi="Times New Roman" w:cs="Times New Roman"/>
          <w:sz w:val="24"/>
          <w:szCs w:val="24"/>
        </w:rPr>
        <w:t>long term growth and viability in India.</w:t>
      </w:r>
      <w:r w:rsidR="00337A0D">
        <w:rPr>
          <w:rFonts w:ascii="Times New Roman" w:hAnsi="Times New Roman" w:cs="Times New Roman"/>
          <w:sz w:val="24"/>
          <w:szCs w:val="24"/>
        </w:rPr>
        <w:t xml:space="preserve"> </w:t>
      </w:r>
      <w:r w:rsidR="00BD4F97">
        <w:rPr>
          <w:rFonts w:ascii="Times New Roman" w:hAnsi="Times New Roman" w:cs="Times New Roman"/>
          <w:sz w:val="24"/>
          <w:szCs w:val="24"/>
        </w:rPr>
        <w:t xml:space="preserve">It should also be increased </w:t>
      </w:r>
      <w:r w:rsidR="00BD4F97" w:rsidRPr="0011279B">
        <w:rPr>
          <w:rFonts w:ascii="Times New Roman" w:hAnsi="Times New Roman" w:cs="Times New Roman"/>
          <w:sz w:val="24"/>
          <w:szCs w:val="24"/>
        </w:rPr>
        <w:t>in dry land, particularly towards development of technology suitable in such regions.</w:t>
      </w:r>
      <w:r w:rsidR="00111158">
        <w:rPr>
          <w:rFonts w:ascii="Times New Roman" w:hAnsi="Times New Roman" w:cs="Times New Roman"/>
          <w:sz w:val="24"/>
          <w:szCs w:val="24"/>
        </w:rPr>
        <w:t xml:space="preserve"> </w:t>
      </w:r>
      <w:r w:rsidR="00BD4F97" w:rsidRPr="003325AD">
        <w:rPr>
          <w:rFonts w:ascii="Times New Roman" w:hAnsi="Times New Roman" w:cs="Times New Roman"/>
          <w:sz w:val="24"/>
          <w:szCs w:val="24"/>
        </w:rPr>
        <w:t xml:space="preserve">During the pre-reform period, the crucial point was that the government support to ‘green revolution’ in various ways e.g. by extending infrastructure support and increased availability of credits and subsidies to the farmers. However, in the post-reform period, the </w:t>
      </w:r>
      <w:r w:rsidR="00725C2C">
        <w:rPr>
          <w:rFonts w:ascii="Times New Roman" w:hAnsi="Times New Roman" w:cs="Times New Roman"/>
          <w:sz w:val="24"/>
          <w:szCs w:val="24"/>
        </w:rPr>
        <w:t xml:space="preserve">government spending </w:t>
      </w:r>
      <w:r w:rsidR="00BD4F97" w:rsidRPr="003325AD">
        <w:rPr>
          <w:rFonts w:ascii="Times New Roman" w:hAnsi="Times New Roman" w:cs="Times New Roman"/>
          <w:sz w:val="24"/>
          <w:szCs w:val="24"/>
        </w:rPr>
        <w:t xml:space="preserve">had </w:t>
      </w:r>
      <w:r w:rsidR="00725C2C">
        <w:rPr>
          <w:rFonts w:ascii="Times New Roman" w:hAnsi="Times New Roman" w:cs="Times New Roman"/>
          <w:sz w:val="24"/>
          <w:szCs w:val="24"/>
        </w:rPr>
        <w:t xml:space="preserve">been </w:t>
      </w:r>
      <w:r w:rsidR="00BD4F97" w:rsidRPr="003325AD">
        <w:rPr>
          <w:rFonts w:ascii="Times New Roman" w:hAnsi="Times New Roman" w:cs="Times New Roman"/>
          <w:sz w:val="24"/>
          <w:szCs w:val="24"/>
        </w:rPr>
        <w:t>reduced drastically.</w:t>
      </w:r>
      <w:r w:rsidR="00725C2C">
        <w:rPr>
          <w:rFonts w:ascii="Times New Roman" w:hAnsi="Times New Roman" w:cs="Times New Roman"/>
          <w:sz w:val="24"/>
          <w:szCs w:val="24"/>
        </w:rPr>
        <w:t xml:space="preserve"> The post-reform crisis seems to be not only in terms of declining growth rates in the agriculture sector compared to the pre-reform period, declining per capita food availability, stagnating </w:t>
      </w:r>
      <w:r w:rsidR="005554B3">
        <w:rPr>
          <w:rFonts w:ascii="Times New Roman" w:hAnsi="Times New Roman" w:cs="Times New Roman"/>
          <w:sz w:val="24"/>
          <w:szCs w:val="24"/>
        </w:rPr>
        <w:t xml:space="preserve">investment </w:t>
      </w:r>
      <w:r w:rsidR="00725C2C">
        <w:rPr>
          <w:rFonts w:ascii="Times New Roman" w:hAnsi="Times New Roman" w:cs="Times New Roman"/>
          <w:sz w:val="24"/>
          <w:szCs w:val="24"/>
        </w:rPr>
        <w:t xml:space="preserve">but also in terms of slowing down in productivity and yield. </w:t>
      </w:r>
      <w:r w:rsidR="005554B3">
        <w:rPr>
          <w:rFonts w:ascii="Times New Roman" w:hAnsi="Times New Roman" w:cs="Times New Roman"/>
          <w:sz w:val="24"/>
          <w:szCs w:val="24"/>
        </w:rPr>
        <w:t xml:space="preserve">Thus, </w:t>
      </w:r>
      <w:r w:rsidR="00725C2C">
        <w:rPr>
          <w:rFonts w:ascii="Times New Roman" w:hAnsi="Times New Roman" w:cs="Times New Roman"/>
          <w:sz w:val="24"/>
          <w:szCs w:val="24"/>
          <w:lang w:eastAsia="zh-HK"/>
        </w:rPr>
        <w:t>r</w:t>
      </w:r>
      <w:r w:rsidR="00BD4F97" w:rsidRPr="000C36C4">
        <w:rPr>
          <w:rFonts w:ascii="Times New Roman" w:hAnsi="Times New Roman" w:cs="Times New Roman"/>
          <w:sz w:val="24"/>
          <w:szCs w:val="24"/>
          <w:lang w:eastAsia="zh-HK"/>
        </w:rPr>
        <w:t xml:space="preserve">educing rural poverty </w:t>
      </w:r>
      <w:r w:rsidR="00725C2C">
        <w:rPr>
          <w:rFonts w:ascii="Times New Roman" w:hAnsi="Times New Roman" w:cs="Times New Roman"/>
          <w:sz w:val="24"/>
          <w:szCs w:val="24"/>
          <w:lang w:eastAsia="zh-HK"/>
        </w:rPr>
        <w:t xml:space="preserve">and food sovereignty </w:t>
      </w:r>
      <w:r w:rsidR="00BD4F97" w:rsidRPr="000C36C4">
        <w:rPr>
          <w:rFonts w:ascii="Times New Roman" w:hAnsi="Times New Roman" w:cs="Times New Roman"/>
          <w:sz w:val="24"/>
          <w:szCs w:val="24"/>
          <w:lang w:eastAsia="zh-HK"/>
        </w:rPr>
        <w:t>via agricultural development should be a major concern but seems to have been side lined due to economic liberalisation.</w:t>
      </w:r>
    </w:p>
    <w:p w:rsidR="008C2FA0" w:rsidRDefault="008C2FA0" w:rsidP="008C2FA0">
      <w:pPr>
        <w:jc w:val="both"/>
        <w:rPr>
          <w:rFonts w:ascii="Times New Roman" w:hAnsi="Times New Roman" w:cs="Times New Roman"/>
          <w:sz w:val="24"/>
          <w:szCs w:val="24"/>
        </w:rPr>
      </w:pPr>
      <w:r>
        <w:rPr>
          <w:rFonts w:ascii="Times New Roman" w:hAnsi="Times New Roman" w:cs="Times New Roman"/>
          <w:sz w:val="24"/>
          <w:szCs w:val="24"/>
        </w:rPr>
        <w:t xml:space="preserve">It was claimed that pro-market reforms would lead to a fall in the share of population dependent on agriculture and rise in the share drawing their income from manufacturing and </w:t>
      </w:r>
      <w:r>
        <w:rPr>
          <w:rFonts w:ascii="Times New Roman" w:hAnsi="Times New Roman" w:cs="Times New Roman"/>
          <w:sz w:val="24"/>
          <w:szCs w:val="24"/>
        </w:rPr>
        <w:lastRenderedPageBreak/>
        <w:t>services. India supposed to follow the same route, but it seems not logical in Indian case with the existence of huge labour reserves can resolve its rural unemployment without active public measures and to follow labour intensive growth strategies, which are the mainstream economists and policy makers</w:t>
      </w:r>
      <w:r w:rsidR="00337A0D">
        <w:rPr>
          <w:rFonts w:ascii="Times New Roman" w:hAnsi="Times New Roman" w:cs="Times New Roman"/>
          <w:sz w:val="24"/>
          <w:szCs w:val="24"/>
        </w:rPr>
        <w:t>’</w:t>
      </w:r>
      <w:r>
        <w:rPr>
          <w:rFonts w:ascii="Times New Roman" w:hAnsi="Times New Roman" w:cs="Times New Roman"/>
          <w:sz w:val="24"/>
          <w:szCs w:val="24"/>
        </w:rPr>
        <w:t xml:space="preserve"> prescriptions. </w:t>
      </w:r>
    </w:p>
    <w:p w:rsidR="0011279B" w:rsidRDefault="00BD4F97" w:rsidP="0011279B">
      <w:pPr>
        <w:jc w:val="both"/>
        <w:rPr>
          <w:rFonts w:ascii="Times New Roman" w:hAnsi="Times New Roman" w:cs="Times New Roman"/>
          <w:sz w:val="24"/>
          <w:szCs w:val="24"/>
        </w:rPr>
      </w:pPr>
      <w:r w:rsidRPr="000C36C4">
        <w:rPr>
          <w:rFonts w:ascii="Times New Roman" w:hAnsi="Times New Roman" w:cs="Times New Roman"/>
          <w:sz w:val="24"/>
          <w:szCs w:val="24"/>
          <w:lang w:eastAsia="zh-HK"/>
        </w:rPr>
        <w:t>Accepting trade liberalisation means exposing domestic farmers to very volatile international agricultural commodity prices.</w:t>
      </w:r>
      <w:r w:rsidR="0011279B" w:rsidRPr="0011279B">
        <w:rPr>
          <w:rFonts w:ascii="Times New Roman" w:hAnsi="Times New Roman" w:cs="Times New Roman"/>
          <w:sz w:val="24"/>
          <w:szCs w:val="24"/>
        </w:rPr>
        <w:t xml:space="preserve">Integration of Indian agriculture with the world markets would lead to price volatility. It would also mean increased price fluctuations for both consumers and producers. </w:t>
      </w:r>
      <w:r w:rsidR="00645CD8">
        <w:rPr>
          <w:rFonts w:ascii="Times New Roman" w:hAnsi="Times New Roman" w:cs="Times New Roman"/>
          <w:sz w:val="24"/>
          <w:szCs w:val="24"/>
        </w:rPr>
        <w:t>It seems that the recent t</w:t>
      </w:r>
      <w:r w:rsidR="0011279B" w:rsidRPr="0011279B">
        <w:rPr>
          <w:rFonts w:ascii="Times New Roman" w:hAnsi="Times New Roman" w:cs="Times New Roman"/>
          <w:sz w:val="24"/>
          <w:szCs w:val="24"/>
        </w:rPr>
        <w:t>he WTO agreement could bring difficulties for India. This include</w:t>
      </w:r>
      <w:r w:rsidR="00337A0D">
        <w:rPr>
          <w:rFonts w:ascii="Times New Roman" w:hAnsi="Times New Roman" w:cs="Times New Roman"/>
          <w:sz w:val="24"/>
          <w:szCs w:val="24"/>
        </w:rPr>
        <w:t>s</w:t>
      </w:r>
      <w:r w:rsidR="0011279B" w:rsidRPr="0011279B">
        <w:rPr>
          <w:rFonts w:ascii="Times New Roman" w:hAnsi="Times New Roman" w:cs="Times New Roman"/>
          <w:sz w:val="24"/>
          <w:szCs w:val="24"/>
        </w:rPr>
        <w:t xml:space="preserve"> end of subsidies and curtailment of state involvement in rural sector, meaning it would be difficult to promote rural industries and also import liberalisation in agriculture is threatening the viability and livelihoods of small farmers who</w:t>
      </w:r>
      <w:r w:rsidR="007C645C">
        <w:rPr>
          <w:rFonts w:ascii="Times New Roman" w:hAnsi="Times New Roman" w:cs="Times New Roman"/>
          <w:sz w:val="24"/>
          <w:szCs w:val="24"/>
        </w:rPr>
        <w:t>se</w:t>
      </w:r>
      <w:r w:rsidR="0011279B" w:rsidRPr="0011279B">
        <w:rPr>
          <w:rFonts w:ascii="Times New Roman" w:hAnsi="Times New Roman" w:cs="Times New Roman"/>
          <w:sz w:val="24"/>
          <w:szCs w:val="24"/>
        </w:rPr>
        <w:t xml:space="preserve"> products face competition from cheaper imported goods. </w:t>
      </w:r>
      <w:r w:rsidR="007C645C" w:rsidRPr="0011279B">
        <w:rPr>
          <w:rFonts w:ascii="Times New Roman" w:hAnsi="Times New Roman" w:cs="Times New Roman"/>
          <w:sz w:val="24"/>
          <w:szCs w:val="24"/>
        </w:rPr>
        <w:t>These developments</w:t>
      </w:r>
      <w:r w:rsidR="0011279B" w:rsidRPr="0011279B">
        <w:rPr>
          <w:rFonts w:ascii="Times New Roman" w:hAnsi="Times New Roman" w:cs="Times New Roman"/>
          <w:sz w:val="24"/>
          <w:szCs w:val="24"/>
        </w:rPr>
        <w:t>raise serious issues regarding whether India can pursue an independent sovereign development strategies such as industrialisation, technology upgrading and development of rural industries and food security.</w:t>
      </w:r>
    </w:p>
    <w:p w:rsidR="009715D5" w:rsidRDefault="008C2FA0" w:rsidP="00AC4549">
      <w:pPr>
        <w:jc w:val="both"/>
        <w:rPr>
          <w:rFonts w:ascii="Times New Roman" w:hAnsi="Times New Roman" w:cs="Times New Roman"/>
          <w:sz w:val="24"/>
          <w:szCs w:val="24"/>
        </w:rPr>
      </w:pPr>
      <w:r>
        <w:rPr>
          <w:rFonts w:ascii="Times New Roman" w:hAnsi="Times New Roman" w:cs="Times New Roman"/>
          <w:sz w:val="24"/>
          <w:szCs w:val="24"/>
        </w:rPr>
        <w:t>In order to achieve sustainable development of the economy, the agriculture sector should play t</w:t>
      </w:r>
      <w:r w:rsidR="00645CD8">
        <w:rPr>
          <w:rFonts w:ascii="Times New Roman" w:hAnsi="Times New Roman" w:cs="Times New Roman"/>
          <w:sz w:val="24"/>
          <w:szCs w:val="24"/>
        </w:rPr>
        <w:t xml:space="preserve">he </w:t>
      </w:r>
      <w:r w:rsidR="009715D5">
        <w:rPr>
          <w:rFonts w:ascii="Times New Roman" w:hAnsi="Times New Roman" w:cs="Times New Roman"/>
          <w:sz w:val="24"/>
          <w:szCs w:val="24"/>
        </w:rPr>
        <w:t>crucial role</w:t>
      </w:r>
      <w:r w:rsidR="007C645C">
        <w:rPr>
          <w:rFonts w:ascii="Times New Roman" w:hAnsi="Times New Roman" w:cs="Times New Roman"/>
          <w:sz w:val="24"/>
          <w:szCs w:val="24"/>
        </w:rPr>
        <w:t>(</w:t>
      </w:r>
      <w:r w:rsidR="009715D5">
        <w:rPr>
          <w:rFonts w:ascii="Times New Roman" w:hAnsi="Times New Roman" w:cs="Times New Roman"/>
          <w:sz w:val="24"/>
          <w:szCs w:val="24"/>
        </w:rPr>
        <w:t>Storm, 1995</w:t>
      </w:r>
      <w:r w:rsidR="00E60ED1">
        <w:rPr>
          <w:rFonts w:ascii="Times New Roman" w:hAnsi="Times New Roman" w:cs="Times New Roman"/>
          <w:sz w:val="24"/>
          <w:szCs w:val="24"/>
        </w:rPr>
        <w:t>;</w:t>
      </w:r>
      <w:r w:rsidR="009715D5">
        <w:rPr>
          <w:rFonts w:ascii="Times New Roman" w:hAnsi="Times New Roman" w:cs="Times New Roman"/>
          <w:sz w:val="24"/>
          <w:szCs w:val="24"/>
        </w:rPr>
        <w:t xml:space="preserve"> Kaldor, 1967). </w:t>
      </w:r>
      <w:r w:rsidR="005554B3">
        <w:rPr>
          <w:rFonts w:ascii="Times New Roman" w:hAnsi="Times New Roman" w:cs="Times New Roman"/>
          <w:sz w:val="24"/>
          <w:szCs w:val="24"/>
        </w:rPr>
        <w:t>The l</w:t>
      </w:r>
      <w:r w:rsidR="009715D5">
        <w:rPr>
          <w:rFonts w:ascii="Times New Roman" w:hAnsi="Times New Roman" w:cs="Times New Roman"/>
          <w:sz w:val="24"/>
          <w:szCs w:val="24"/>
        </w:rPr>
        <w:t xml:space="preserve">ong term growth </w:t>
      </w:r>
      <w:r>
        <w:rPr>
          <w:rFonts w:ascii="Times New Roman" w:hAnsi="Times New Roman" w:cs="Times New Roman"/>
          <w:sz w:val="24"/>
          <w:szCs w:val="24"/>
        </w:rPr>
        <w:t xml:space="preserve">strategy </w:t>
      </w:r>
      <w:r w:rsidR="009715D5">
        <w:rPr>
          <w:rFonts w:ascii="Times New Roman" w:hAnsi="Times New Roman" w:cs="Times New Roman"/>
          <w:sz w:val="24"/>
          <w:szCs w:val="24"/>
        </w:rPr>
        <w:t xml:space="preserve">must </w:t>
      </w:r>
      <w:r>
        <w:rPr>
          <w:rFonts w:ascii="Times New Roman" w:hAnsi="Times New Roman" w:cs="Times New Roman"/>
          <w:sz w:val="24"/>
          <w:szCs w:val="24"/>
        </w:rPr>
        <w:t>not ignore ag</w:t>
      </w:r>
      <w:r w:rsidR="005554B3">
        <w:rPr>
          <w:rFonts w:ascii="Times New Roman" w:hAnsi="Times New Roman" w:cs="Times New Roman"/>
          <w:sz w:val="24"/>
          <w:szCs w:val="24"/>
        </w:rPr>
        <w:t xml:space="preserve">riculture </w:t>
      </w:r>
      <w:r>
        <w:rPr>
          <w:rFonts w:ascii="Times New Roman" w:hAnsi="Times New Roman" w:cs="Times New Roman"/>
          <w:sz w:val="24"/>
          <w:szCs w:val="24"/>
        </w:rPr>
        <w:t>sector</w:t>
      </w:r>
      <w:r w:rsidR="005554B3">
        <w:rPr>
          <w:rFonts w:ascii="Times New Roman" w:hAnsi="Times New Roman" w:cs="Times New Roman"/>
          <w:sz w:val="24"/>
          <w:szCs w:val="24"/>
        </w:rPr>
        <w:t xml:space="preserve">. There is doubt </w:t>
      </w:r>
      <w:r w:rsidR="009715D5">
        <w:rPr>
          <w:rFonts w:ascii="Times New Roman" w:hAnsi="Times New Roman" w:cs="Times New Roman"/>
          <w:sz w:val="24"/>
          <w:szCs w:val="24"/>
        </w:rPr>
        <w:t xml:space="preserve">about the feasibility of an export-led growth for a country like India. </w:t>
      </w:r>
      <w:r w:rsidR="005554B3">
        <w:rPr>
          <w:rFonts w:ascii="Times New Roman" w:hAnsi="Times New Roman" w:cs="Times New Roman"/>
          <w:sz w:val="24"/>
          <w:szCs w:val="24"/>
        </w:rPr>
        <w:t xml:space="preserve">Overall growth </w:t>
      </w:r>
      <w:r w:rsidR="009715D5">
        <w:rPr>
          <w:rFonts w:ascii="Times New Roman" w:hAnsi="Times New Roman" w:cs="Times New Roman"/>
          <w:sz w:val="24"/>
          <w:szCs w:val="24"/>
        </w:rPr>
        <w:t>could be achieved by a substantial increase in public investment in areas such as irrigation, power, rural infrastructure and availability of forma</w:t>
      </w:r>
      <w:r w:rsidR="005554B3">
        <w:rPr>
          <w:rFonts w:ascii="Times New Roman" w:hAnsi="Times New Roman" w:cs="Times New Roman"/>
          <w:sz w:val="24"/>
          <w:szCs w:val="24"/>
        </w:rPr>
        <w:t xml:space="preserve">l credits to farmers. It would </w:t>
      </w:r>
      <w:r w:rsidR="009715D5">
        <w:rPr>
          <w:rFonts w:ascii="Times New Roman" w:hAnsi="Times New Roman" w:cs="Times New Roman"/>
          <w:sz w:val="24"/>
          <w:szCs w:val="24"/>
        </w:rPr>
        <w:t xml:space="preserve">lead to an increase in agricultural productivity and rise in </w:t>
      </w:r>
      <w:r w:rsidR="005554B3">
        <w:rPr>
          <w:rFonts w:ascii="Times New Roman" w:hAnsi="Times New Roman" w:cs="Times New Roman"/>
          <w:sz w:val="24"/>
          <w:szCs w:val="24"/>
        </w:rPr>
        <w:t>farmers’</w:t>
      </w:r>
      <w:r w:rsidR="009715D5">
        <w:rPr>
          <w:rFonts w:ascii="Times New Roman" w:hAnsi="Times New Roman" w:cs="Times New Roman"/>
          <w:sz w:val="24"/>
          <w:szCs w:val="24"/>
        </w:rPr>
        <w:t xml:space="preserve"> income and </w:t>
      </w:r>
      <w:r w:rsidR="005554B3">
        <w:rPr>
          <w:rFonts w:ascii="Times New Roman" w:hAnsi="Times New Roman" w:cs="Times New Roman"/>
          <w:sz w:val="24"/>
          <w:szCs w:val="24"/>
        </w:rPr>
        <w:t xml:space="preserve">as a result </w:t>
      </w:r>
      <w:r w:rsidR="009715D5">
        <w:rPr>
          <w:rFonts w:ascii="Times New Roman" w:hAnsi="Times New Roman" w:cs="Times New Roman"/>
          <w:sz w:val="24"/>
          <w:szCs w:val="24"/>
        </w:rPr>
        <w:t xml:space="preserve">in </w:t>
      </w:r>
      <w:r w:rsidR="005554B3">
        <w:rPr>
          <w:rFonts w:ascii="Times New Roman" w:hAnsi="Times New Roman" w:cs="Times New Roman"/>
          <w:sz w:val="24"/>
          <w:szCs w:val="24"/>
        </w:rPr>
        <w:t xml:space="preserve">the </w:t>
      </w:r>
      <w:r w:rsidR="009715D5">
        <w:rPr>
          <w:rFonts w:ascii="Times New Roman" w:hAnsi="Times New Roman" w:cs="Times New Roman"/>
          <w:sz w:val="24"/>
          <w:szCs w:val="24"/>
        </w:rPr>
        <w:t xml:space="preserve">expansion of demand for industrial goods. </w:t>
      </w:r>
    </w:p>
    <w:p w:rsidR="00AC090B" w:rsidRDefault="005554B3" w:rsidP="00AC4549">
      <w:pPr>
        <w:jc w:val="both"/>
        <w:rPr>
          <w:rFonts w:ascii="Times New Roman" w:hAnsi="Times New Roman" w:cs="Times New Roman"/>
          <w:sz w:val="24"/>
          <w:szCs w:val="24"/>
        </w:rPr>
      </w:pPr>
      <w:r>
        <w:rPr>
          <w:rFonts w:ascii="Times New Roman" w:hAnsi="Times New Roman" w:cs="Times New Roman"/>
          <w:sz w:val="24"/>
          <w:szCs w:val="24"/>
        </w:rPr>
        <w:t xml:space="preserve">The </w:t>
      </w:r>
      <w:r w:rsidR="00BD4F97">
        <w:rPr>
          <w:rFonts w:ascii="Times New Roman" w:hAnsi="Times New Roman" w:cs="Times New Roman"/>
          <w:sz w:val="24"/>
          <w:szCs w:val="24"/>
        </w:rPr>
        <w:t>m</w:t>
      </w:r>
      <w:r w:rsidR="00AC090B">
        <w:rPr>
          <w:rFonts w:ascii="Times New Roman" w:hAnsi="Times New Roman" w:cs="Times New Roman"/>
          <w:sz w:val="24"/>
          <w:szCs w:val="24"/>
        </w:rPr>
        <w:t>arket structure re-enforces the differences in sectoral adjustments</w:t>
      </w:r>
      <w:r w:rsidR="002D7F65">
        <w:rPr>
          <w:rFonts w:ascii="Times New Roman" w:hAnsi="Times New Roman" w:cs="Times New Roman"/>
          <w:sz w:val="24"/>
          <w:szCs w:val="24"/>
        </w:rPr>
        <w:t xml:space="preserve"> patterns. For instance, market structure in industry is oligopolistic with industrial prices could be fixed by the producers by adding a mark-up to variable costs. However, unlike industry, in agriculture the farmers had limited market power. In India due to government </w:t>
      </w:r>
      <w:r w:rsidR="00723E05">
        <w:rPr>
          <w:rFonts w:ascii="Times New Roman" w:hAnsi="Times New Roman" w:cs="Times New Roman"/>
          <w:sz w:val="24"/>
          <w:szCs w:val="24"/>
        </w:rPr>
        <w:t>procurement prices</w:t>
      </w:r>
      <w:r w:rsidR="00337A0D">
        <w:rPr>
          <w:rFonts w:ascii="Times New Roman" w:hAnsi="Times New Roman" w:cs="Times New Roman"/>
          <w:sz w:val="24"/>
          <w:szCs w:val="24"/>
        </w:rPr>
        <w:t xml:space="preserve">, </w:t>
      </w:r>
      <w:r w:rsidR="00723E05">
        <w:rPr>
          <w:rFonts w:ascii="Times New Roman" w:hAnsi="Times New Roman" w:cs="Times New Roman"/>
          <w:sz w:val="24"/>
          <w:szCs w:val="24"/>
        </w:rPr>
        <w:t xml:space="preserve">if </w:t>
      </w:r>
      <w:r w:rsidR="00337A0D">
        <w:rPr>
          <w:rFonts w:ascii="Times New Roman" w:hAnsi="Times New Roman" w:cs="Times New Roman"/>
          <w:sz w:val="24"/>
          <w:szCs w:val="24"/>
        </w:rPr>
        <w:t xml:space="preserve">the </w:t>
      </w:r>
      <w:r w:rsidR="00723E05">
        <w:rPr>
          <w:rFonts w:ascii="Times New Roman" w:hAnsi="Times New Roman" w:cs="Times New Roman"/>
          <w:sz w:val="24"/>
          <w:szCs w:val="24"/>
        </w:rPr>
        <w:t>market prices threaten to fall below to certain level</w:t>
      </w:r>
      <w:r w:rsidR="00337A0D">
        <w:rPr>
          <w:rFonts w:ascii="Times New Roman" w:hAnsi="Times New Roman" w:cs="Times New Roman"/>
          <w:sz w:val="24"/>
          <w:szCs w:val="24"/>
        </w:rPr>
        <w:t>,</w:t>
      </w:r>
      <w:r w:rsidR="00723E05">
        <w:rPr>
          <w:rFonts w:ascii="Times New Roman" w:hAnsi="Times New Roman" w:cs="Times New Roman"/>
          <w:sz w:val="24"/>
          <w:szCs w:val="24"/>
        </w:rPr>
        <w:t xml:space="preserve"> then the government will intervene to keep prices at certain level. </w:t>
      </w:r>
      <w:r w:rsidR="00337A0D">
        <w:rPr>
          <w:rFonts w:ascii="Times New Roman" w:hAnsi="Times New Roman" w:cs="Times New Roman"/>
          <w:sz w:val="24"/>
          <w:szCs w:val="24"/>
        </w:rPr>
        <w:t>C</w:t>
      </w:r>
      <w:r w:rsidR="00723E05">
        <w:rPr>
          <w:rFonts w:ascii="Times New Roman" w:hAnsi="Times New Roman" w:cs="Times New Roman"/>
          <w:sz w:val="24"/>
          <w:szCs w:val="24"/>
        </w:rPr>
        <w:t>hakravarty (1979) suggested that “there are important departures from the assumption of prefect competition in the product markets, including even agriculture after price support operations were accepted as a part of the rules of the game since the late 1960s” (Chakravarty, 1979:1237).</w:t>
      </w:r>
    </w:p>
    <w:p w:rsidR="006056E9" w:rsidRDefault="00A44CF6" w:rsidP="00AC4549">
      <w:pPr>
        <w:jc w:val="both"/>
        <w:rPr>
          <w:rFonts w:ascii="Times New Roman" w:hAnsi="Times New Roman" w:cs="Times New Roman"/>
          <w:sz w:val="24"/>
          <w:szCs w:val="24"/>
        </w:rPr>
      </w:pPr>
      <w:r>
        <w:rPr>
          <w:rFonts w:ascii="Times New Roman" w:hAnsi="Times New Roman" w:cs="Times New Roman"/>
          <w:sz w:val="24"/>
          <w:szCs w:val="24"/>
        </w:rPr>
        <w:t>F</w:t>
      </w:r>
      <w:r w:rsidRPr="006056E9">
        <w:rPr>
          <w:rFonts w:ascii="Times New Roman" w:hAnsi="Times New Roman" w:cs="Times New Roman"/>
          <w:sz w:val="24"/>
          <w:szCs w:val="24"/>
        </w:rPr>
        <w:t xml:space="preserve">or successful </w:t>
      </w:r>
      <w:r>
        <w:rPr>
          <w:rFonts w:ascii="Times New Roman" w:hAnsi="Times New Roman" w:cs="Times New Roman"/>
          <w:sz w:val="24"/>
          <w:szCs w:val="24"/>
        </w:rPr>
        <w:t xml:space="preserve">inclusive </w:t>
      </w:r>
      <w:r w:rsidRPr="006056E9">
        <w:rPr>
          <w:rFonts w:ascii="Times New Roman" w:hAnsi="Times New Roman" w:cs="Times New Roman"/>
          <w:sz w:val="24"/>
          <w:szCs w:val="24"/>
        </w:rPr>
        <w:t>growth</w:t>
      </w:r>
      <w:r>
        <w:rPr>
          <w:rFonts w:ascii="Times New Roman" w:hAnsi="Times New Roman" w:cs="Times New Roman"/>
          <w:sz w:val="24"/>
          <w:szCs w:val="24"/>
        </w:rPr>
        <w:t xml:space="preserve"> and development, agricultural growth is a pre-requisite. I</w:t>
      </w:r>
      <w:r w:rsidR="002655F3">
        <w:rPr>
          <w:rFonts w:ascii="Times New Roman" w:hAnsi="Times New Roman" w:cs="Times New Roman"/>
          <w:sz w:val="24"/>
          <w:szCs w:val="24"/>
        </w:rPr>
        <w:t xml:space="preserve">t is important to </w:t>
      </w:r>
      <w:r w:rsidR="0087500C">
        <w:rPr>
          <w:rFonts w:ascii="Times New Roman" w:hAnsi="Times New Roman" w:cs="Times New Roman"/>
          <w:sz w:val="24"/>
          <w:szCs w:val="24"/>
        </w:rPr>
        <w:t xml:space="preserve">implement </w:t>
      </w:r>
      <w:r w:rsidR="002655F3">
        <w:rPr>
          <w:rFonts w:ascii="Times New Roman" w:hAnsi="Times New Roman" w:cs="Times New Roman"/>
          <w:sz w:val="24"/>
          <w:szCs w:val="24"/>
        </w:rPr>
        <w:t>land reforms, improv</w:t>
      </w:r>
      <w:r w:rsidR="007C645C">
        <w:rPr>
          <w:rFonts w:ascii="Times New Roman" w:hAnsi="Times New Roman" w:cs="Times New Roman"/>
          <w:sz w:val="24"/>
          <w:szCs w:val="24"/>
        </w:rPr>
        <w:t>e</w:t>
      </w:r>
      <w:r w:rsidR="002655F3">
        <w:rPr>
          <w:rFonts w:ascii="Times New Roman" w:hAnsi="Times New Roman" w:cs="Times New Roman"/>
          <w:sz w:val="24"/>
          <w:szCs w:val="24"/>
        </w:rPr>
        <w:t xml:space="preserve"> institutional credits and increase investment in rural infrastructure</w:t>
      </w:r>
      <w:r w:rsidR="0087500C">
        <w:rPr>
          <w:rFonts w:ascii="Times New Roman" w:hAnsi="Times New Roman" w:cs="Times New Roman"/>
          <w:sz w:val="24"/>
          <w:szCs w:val="24"/>
        </w:rPr>
        <w:t xml:space="preserve">, to </w:t>
      </w:r>
      <w:r w:rsidR="002655F3">
        <w:rPr>
          <w:rFonts w:ascii="Times New Roman" w:hAnsi="Times New Roman" w:cs="Times New Roman"/>
          <w:sz w:val="24"/>
          <w:szCs w:val="24"/>
        </w:rPr>
        <w:t xml:space="preserve">assist small and marginal farmers and </w:t>
      </w:r>
      <w:r w:rsidR="0087500C">
        <w:rPr>
          <w:rFonts w:ascii="Times New Roman" w:hAnsi="Times New Roman" w:cs="Times New Roman"/>
          <w:sz w:val="24"/>
          <w:szCs w:val="24"/>
        </w:rPr>
        <w:t xml:space="preserve">also </w:t>
      </w:r>
      <w:r w:rsidR="002655F3">
        <w:rPr>
          <w:rFonts w:ascii="Times New Roman" w:hAnsi="Times New Roman" w:cs="Times New Roman"/>
          <w:sz w:val="24"/>
          <w:szCs w:val="24"/>
        </w:rPr>
        <w:t>to diversify the rural economy. Until a level playing field is created across the world</w:t>
      </w:r>
      <w:r w:rsidR="005554B3">
        <w:rPr>
          <w:rFonts w:ascii="Times New Roman" w:hAnsi="Times New Roman" w:cs="Times New Roman"/>
          <w:sz w:val="24"/>
          <w:szCs w:val="24"/>
        </w:rPr>
        <w:t>, o</w:t>
      </w:r>
      <w:r w:rsidR="002655F3">
        <w:rPr>
          <w:rFonts w:ascii="Times New Roman" w:hAnsi="Times New Roman" w:cs="Times New Roman"/>
          <w:sz w:val="24"/>
          <w:szCs w:val="24"/>
        </w:rPr>
        <w:t>therwise trade liberalisation in agriculture will simply prop-up developed countries farmers at the expense of farmers in the developing countries</w:t>
      </w:r>
      <w:r w:rsidR="005554B3">
        <w:rPr>
          <w:rFonts w:ascii="Times New Roman" w:hAnsi="Times New Roman" w:cs="Times New Roman"/>
          <w:sz w:val="24"/>
          <w:szCs w:val="24"/>
        </w:rPr>
        <w:t xml:space="preserve"> like India</w:t>
      </w:r>
      <w:r w:rsidR="002655F3">
        <w:rPr>
          <w:rFonts w:ascii="Times New Roman" w:hAnsi="Times New Roman" w:cs="Times New Roman"/>
          <w:sz w:val="24"/>
          <w:szCs w:val="24"/>
        </w:rPr>
        <w:t xml:space="preserve">. </w:t>
      </w:r>
    </w:p>
    <w:p w:rsidR="00810620" w:rsidRPr="007014E1" w:rsidRDefault="00A44CF6" w:rsidP="00810620">
      <w:pPr>
        <w:jc w:val="both"/>
        <w:rPr>
          <w:rFonts w:ascii="Times New Roman" w:hAnsi="Times New Roman" w:cs="Times New Roman"/>
          <w:sz w:val="24"/>
          <w:szCs w:val="24"/>
        </w:rPr>
      </w:pPr>
      <w:r w:rsidRPr="007014E1">
        <w:rPr>
          <w:rFonts w:ascii="Times New Roman" w:hAnsi="Times New Roman" w:cs="Times New Roman"/>
          <w:sz w:val="24"/>
          <w:szCs w:val="24"/>
        </w:rPr>
        <w:t>Food is a crucial commodity for which a large populated country like India cannot afford to rely on import-dependent and from the past experience during the colonial period we know that non-availability of food means famines and also it will push up world food prices.</w:t>
      </w:r>
      <w:r>
        <w:rPr>
          <w:rFonts w:ascii="Times New Roman" w:hAnsi="Times New Roman" w:cs="Times New Roman"/>
          <w:sz w:val="24"/>
          <w:szCs w:val="24"/>
        </w:rPr>
        <w:t xml:space="preserve"> Therefore, f</w:t>
      </w:r>
      <w:r w:rsidR="00771826">
        <w:rPr>
          <w:rFonts w:ascii="Times New Roman" w:hAnsi="Times New Roman" w:cs="Times New Roman"/>
          <w:sz w:val="24"/>
          <w:szCs w:val="24"/>
          <w:lang w:eastAsia="zh-TW"/>
        </w:rPr>
        <w:t xml:space="preserve">ood security is a serious issue in a large populated country such as India. The </w:t>
      </w:r>
      <w:r w:rsidR="00771826">
        <w:rPr>
          <w:rFonts w:ascii="Times New Roman" w:hAnsi="Times New Roman" w:cs="Times New Roman"/>
          <w:sz w:val="24"/>
          <w:szCs w:val="24"/>
          <w:lang w:eastAsia="zh-TW"/>
        </w:rPr>
        <w:lastRenderedPageBreak/>
        <w:t>annual per capita food grain availability was around 200 kg</w:t>
      </w:r>
      <w:r w:rsidR="00611337">
        <w:rPr>
          <w:rFonts w:ascii="Times New Roman" w:hAnsi="Times New Roman" w:cs="Times New Roman"/>
          <w:sz w:val="24"/>
          <w:szCs w:val="24"/>
          <w:lang w:eastAsia="zh-TW"/>
        </w:rPr>
        <w:t>.</w:t>
      </w:r>
      <w:r w:rsidR="00771826">
        <w:rPr>
          <w:rFonts w:ascii="Times New Roman" w:hAnsi="Times New Roman" w:cs="Times New Roman"/>
          <w:sz w:val="24"/>
          <w:szCs w:val="24"/>
          <w:lang w:eastAsia="zh-TW"/>
        </w:rPr>
        <w:t xml:space="preserve"> in 190</w:t>
      </w:r>
      <w:r w:rsidR="00F87D41">
        <w:rPr>
          <w:rFonts w:ascii="Times New Roman" w:hAnsi="Times New Roman" w:cs="Times New Roman"/>
          <w:sz w:val="24"/>
          <w:szCs w:val="24"/>
          <w:lang w:eastAsia="zh-TW"/>
        </w:rPr>
        <w:t>1</w:t>
      </w:r>
      <w:r w:rsidR="00771826">
        <w:rPr>
          <w:rFonts w:ascii="Times New Roman" w:hAnsi="Times New Roman" w:cs="Times New Roman"/>
          <w:sz w:val="24"/>
          <w:szCs w:val="24"/>
          <w:lang w:eastAsia="zh-TW"/>
        </w:rPr>
        <w:t>, but by 1943 it has declined to 136.8 kg. The fall in the availability of foodgrains due to land under food grains crops was diverted for commercial crops and also at the same time neither gross cropped area nor yield of the food crops were increased.  As a consequence, the fall in availability of food grains</w:t>
      </w:r>
      <w:r w:rsidR="00D46531">
        <w:rPr>
          <w:rFonts w:ascii="Times New Roman" w:hAnsi="Times New Roman" w:cs="Times New Roman"/>
          <w:sz w:val="24"/>
          <w:szCs w:val="24"/>
          <w:lang w:eastAsia="zh-TW"/>
        </w:rPr>
        <w:t xml:space="preserve">, along with </w:t>
      </w:r>
      <w:r w:rsidR="0075189F">
        <w:rPr>
          <w:rFonts w:ascii="Times New Roman" w:hAnsi="Times New Roman" w:cs="Times New Roman"/>
          <w:sz w:val="24"/>
          <w:szCs w:val="24"/>
          <w:lang w:eastAsia="zh-TW"/>
        </w:rPr>
        <w:t xml:space="preserve">colonial governments’ non-intervention policy </w:t>
      </w:r>
      <w:r w:rsidR="00771826">
        <w:rPr>
          <w:rFonts w:ascii="Times New Roman" w:hAnsi="Times New Roman" w:cs="Times New Roman"/>
          <w:sz w:val="24"/>
          <w:szCs w:val="24"/>
          <w:lang w:eastAsia="zh-TW"/>
        </w:rPr>
        <w:t>contributed towards the Bengal Famine of 1943</w:t>
      </w:r>
      <w:r w:rsidR="00F87D41">
        <w:rPr>
          <w:rFonts w:ascii="Times New Roman" w:hAnsi="Times New Roman" w:cs="Times New Roman"/>
          <w:sz w:val="24"/>
          <w:szCs w:val="24"/>
          <w:lang w:eastAsia="zh-TW"/>
        </w:rPr>
        <w:t xml:space="preserve"> in India</w:t>
      </w:r>
      <w:r w:rsidR="00771826">
        <w:rPr>
          <w:rFonts w:ascii="Times New Roman" w:hAnsi="Times New Roman" w:cs="Times New Roman"/>
          <w:sz w:val="24"/>
          <w:szCs w:val="24"/>
          <w:lang w:eastAsia="zh-TW"/>
        </w:rPr>
        <w:t xml:space="preserve">, which claimed </w:t>
      </w:r>
      <w:r w:rsidR="00F87D41">
        <w:rPr>
          <w:rFonts w:ascii="Times New Roman" w:hAnsi="Times New Roman" w:cs="Times New Roman"/>
          <w:sz w:val="24"/>
          <w:szCs w:val="24"/>
          <w:lang w:eastAsia="zh-TW"/>
        </w:rPr>
        <w:t>4</w:t>
      </w:r>
      <w:r w:rsidR="00771826">
        <w:rPr>
          <w:rFonts w:ascii="Times New Roman" w:hAnsi="Times New Roman" w:cs="Times New Roman"/>
          <w:sz w:val="24"/>
          <w:szCs w:val="24"/>
          <w:lang w:eastAsia="zh-TW"/>
        </w:rPr>
        <w:t xml:space="preserve"> million lives. </w:t>
      </w:r>
    </w:p>
    <w:p w:rsidR="00FA36A3" w:rsidRPr="00FA36A3" w:rsidRDefault="00FA36A3" w:rsidP="00AC4549">
      <w:pPr>
        <w:jc w:val="both"/>
        <w:rPr>
          <w:rFonts w:ascii="Times New Roman" w:hAnsi="Times New Roman" w:cs="Times New Roman"/>
          <w:b/>
          <w:sz w:val="24"/>
          <w:szCs w:val="24"/>
        </w:rPr>
      </w:pPr>
      <w:r w:rsidRPr="00FA36A3">
        <w:rPr>
          <w:rFonts w:ascii="Times New Roman" w:hAnsi="Times New Roman" w:cs="Times New Roman"/>
          <w:b/>
          <w:sz w:val="24"/>
          <w:szCs w:val="24"/>
        </w:rPr>
        <w:t>Reference:</w:t>
      </w:r>
    </w:p>
    <w:p w:rsidR="005A0B65" w:rsidRPr="00B36B5B" w:rsidRDefault="005A0B65"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Ahlawat, S.R. (2003) “Sociology of Agrarian Crises: Peasant </w:t>
      </w:r>
      <w:r w:rsidR="0035061F" w:rsidRPr="00B36B5B">
        <w:rPr>
          <w:rFonts w:ascii="Times New Roman" w:hAnsi="Times New Roman" w:cs="Times New Roman"/>
          <w:sz w:val="24"/>
          <w:szCs w:val="24"/>
        </w:rPr>
        <w:t>Suicide</w:t>
      </w:r>
      <w:r w:rsidRPr="00B36B5B">
        <w:rPr>
          <w:rFonts w:ascii="Times New Roman" w:hAnsi="Times New Roman" w:cs="Times New Roman"/>
          <w:sz w:val="24"/>
          <w:szCs w:val="24"/>
        </w:rPr>
        <w:t xml:space="preserve"> and Emerging Challenges”, </w:t>
      </w:r>
      <w:r w:rsidRPr="00B36B5B">
        <w:rPr>
          <w:rFonts w:ascii="Times New Roman" w:hAnsi="Times New Roman" w:cs="Times New Roman"/>
          <w:i/>
          <w:sz w:val="24"/>
          <w:szCs w:val="24"/>
        </w:rPr>
        <w:t>Man and Development</w:t>
      </w:r>
      <w:r w:rsidRPr="00B36B5B">
        <w:rPr>
          <w:rFonts w:ascii="Times New Roman" w:hAnsi="Times New Roman" w:cs="Times New Roman"/>
          <w:sz w:val="24"/>
          <w:szCs w:val="24"/>
        </w:rPr>
        <w:t>, Vo. 25 (3), pp. 97-110</w:t>
      </w:r>
    </w:p>
    <w:p w:rsidR="008851AA" w:rsidRPr="00B36B5B" w:rsidRDefault="008851AA"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Bagchi, A.K. (1982) </w:t>
      </w:r>
      <w:r w:rsidRPr="002D6CC9">
        <w:rPr>
          <w:rFonts w:ascii="Times New Roman" w:hAnsi="Times New Roman" w:cs="Times New Roman"/>
          <w:i/>
          <w:sz w:val="24"/>
          <w:szCs w:val="24"/>
        </w:rPr>
        <w:t>The Political Economy of Underdevelopment</w:t>
      </w:r>
      <w:r w:rsidRPr="00B36B5B">
        <w:rPr>
          <w:rFonts w:ascii="Times New Roman" w:hAnsi="Times New Roman" w:cs="Times New Roman"/>
          <w:sz w:val="24"/>
          <w:szCs w:val="24"/>
        </w:rPr>
        <w:t>, London: Modern Cambridge Economics Series, Cambridge University Press</w:t>
      </w:r>
    </w:p>
    <w:p w:rsidR="00537A9B" w:rsidRPr="00537A9B" w:rsidRDefault="00537A9B" w:rsidP="00537A9B">
      <w:pPr>
        <w:pStyle w:val="ListParagraph"/>
        <w:numPr>
          <w:ilvl w:val="0"/>
          <w:numId w:val="1"/>
        </w:numPr>
        <w:rPr>
          <w:rFonts w:ascii="Times New Roman" w:hAnsi="Times New Roman" w:cs="Times New Roman"/>
          <w:sz w:val="24"/>
          <w:szCs w:val="24"/>
        </w:rPr>
      </w:pPr>
      <w:r w:rsidRPr="00537A9B">
        <w:rPr>
          <w:rFonts w:ascii="Times New Roman" w:hAnsi="Times New Roman" w:cs="Times New Roman"/>
          <w:sz w:val="24"/>
          <w:szCs w:val="24"/>
        </w:rPr>
        <w:t xml:space="preserve">Bernstein, H. (2006) “Is there an Agrarian Question in the 21st Century?” </w:t>
      </w:r>
      <w:r w:rsidRPr="00537A9B">
        <w:rPr>
          <w:rFonts w:ascii="Times New Roman" w:hAnsi="Times New Roman" w:cs="Times New Roman"/>
          <w:i/>
          <w:sz w:val="24"/>
          <w:szCs w:val="24"/>
        </w:rPr>
        <w:t>Canadian Journal of Development Studies,</w:t>
      </w:r>
      <w:r w:rsidRPr="00537A9B">
        <w:rPr>
          <w:rFonts w:ascii="Times New Roman" w:hAnsi="Times New Roman" w:cs="Times New Roman"/>
          <w:sz w:val="24"/>
          <w:szCs w:val="24"/>
        </w:rPr>
        <w:t xml:space="preserve"> Vol. 26 (4), pp. 449-460.</w:t>
      </w:r>
    </w:p>
    <w:p w:rsidR="009C40A6" w:rsidRPr="00B36B5B" w:rsidRDefault="009C40A6"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Bernstein, H. (1996) “Agrarian Question Then and Now”, </w:t>
      </w:r>
      <w:r w:rsidRPr="00B36B5B">
        <w:rPr>
          <w:rFonts w:ascii="Times New Roman" w:hAnsi="Times New Roman" w:cs="Times New Roman"/>
          <w:i/>
          <w:sz w:val="24"/>
          <w:szCs w:val="24"/>
        </w:rPr>
        <w:t>Journal of Peasant Studies</w:t>
      </w:r>
      <w:r w:rsidRPr="00B36B5B">
        <w:rPr>
          <w:rFonts w:ascii="Times New Roman" w:hAnsi="Times New Roman" w:cs="Times New Roman"/>
          <w:sz w:val="24"/>
          <w:szCs w:val="24"/>
        </w:rPr>
        <w:t>, Vol. 24 (1), pp. 22-59.</w:t>
      </w:r>
    </w:p>
    <w:p w:rsidR="005A0B65" w:rsidRPr="00B36B5B" w:rsidRDefault="005A0B65" w:rsidP="00B36B5B">
      <w:pPr>
        <w:pStyle w:val="ListParagraph"/>
        <w:numPr>
          <w:ilvl w:val="0"/>
          <w:numId w:val="1"/>
        </w:numPr>
        <w:jc w:val="both"/>
        <w:rPr>
          <w:rFonts w:ascii="Times New Roman" w:hAnsi="Times New Roman" w:cs="Times New Roman"/>
          <w:sz w:val="24"/>
          <w:szCs w:val="24"/>
          <w:lang w:eastAsia="zh-TW"/>
        </w:rPr>
      </w:pPr>
      <w:r w:rsidRPr="00B36B5B">
        <w:rPr>
          <w:rFonts w:ascii="Times New Roman" w:hAnsi="Times New Roman" w:cs="Times New Roman"/>
          <w:sz w:val="24"/>
          <w:szCs w:val="24"/>
        </w:rPr>
        <w:t xml:space="preserve">Bhaduri, Amit (1984) </w:t>
      </w:r>
      <w:proofErr w:type="gramStart"/>
      <w:r w:rsidRPr="00B36B5B">
        <w:rPr>
          <w:rFonts w:ascii="Times New Roman" w:hAnsi="Times New Roman" w:cs="Times New Roman"/>
          <w:i/>
          <w:sz w:val="24"/>
          <w:szCs w:val="24"/>
        </w:rPr>
        <w:t>The</w:t>
      </w:r>
      <w:proofErr w:type="gramEnd"/>
      <w:r w:rsidRPr="00B36B5B">
        <w:rPr>
          <w:rFonts w:ascii="Times New Roman" w:hAnsi="Times New Roman" w:cs="Times New Roman"/>
          <w:i/>
          <w:sz w:val="24"/>
          <w:szCs w:val="24"/>
        </w:rPr>
        <w:t xml:space="preserve"> Economic Structure of Backward </w:t>
      </w:r>
      <w:r w:rsidR="004E6206" w:rsidRPr="00B36B5B">
        <w:rPr>
          <w:rFonts w:ascii="Times New Roman" w:hAnsi="Times New Roman" w:cs="Times New Roman"/>
          <w:i/>
          <w:sz w:val="24"/>
          <w:szCs w:val="24"/>
        </w:rPr>
        <w:t>Agriculture</w:t>
      </w:r>
      <w:r w:rsidRPr="00B36B5B">
        <w:rPr>
          <w:rFonts w:ascii="Times New Roman" w:hAnsi="Times New Roman" w:cs="Times New Roman"/>
          <w:sz w:val="24"/>
          <w:szCs w:val="24"/>
        </w:rPr>
        <w:t xml:space="preserve">, </w:t>
      </w:r>
      <w:r w:rsidR="004E6206" w:rsidRPr="00B36B5B">
        <w:rPr>
          <w:rFonts w:ascii="Times New Roman" w:hAnsi="Times New Roman" w:cs="Times New Roman"/>
          <w:sz w:val="24"/>
          <w:szCs w:val="24"/>
        </w:rPr>
        <w:t>Delhi: M</w:t>
      </w:r>
      <w:r w:rsidR="00487F0D" w:rsidRPr="00B36B5B">
        <w:rPr>
          <w:rFonts w:ascii="Times New Roman" w:hAnsi="Times New Roman" w:cs="Times New Roman"/>
          <w:sz w:val="24"/>
          <w:szCs w:val="24"/>
        </w:rPr>
        <w:t>a</w:t>
      </w:r>
      <w:r w:rsidR="004E6206" w:rsidRPr="00B36B5B">
        <w:rPr>
          <w:rFonts w:ascii="Times New Roman" w:hAnsi="Times New Roman" w:cs="Times New Roman"/>
          <w:sz w:val="24"/>
          <w:szCs w:val="24"/>
        </w:rPr>
        <w:t>cMillan</w:t>
      </w:r>
      <w:r w:rsidRPr="00B36B5B">
        <w:rPr>
          <w:rFonts w:ascii="Times New Roman" w:hAnsi="Times New Roman" w:cs="Times New Roman"/>
          <w:sz w:val="24"/>
          <w:szCs w:val="24"/>
        </w:rPr>
        <w:t>.</w:t>
      </w:r>
    </w:p>
    <w:p w:rsidR="00107D71" w:rsidRPr="00B36B5B" w:rsidRDefault="00107D71" w:rsidP="00B36B5B">
      <w:pPr>
        <w:pStyle w:val="ListParagraph"/>
        <w:numPr>
          <w:ilvl w:val="0"/>
          <w:numId w:val="1"/>
        </w:numPr>
        <w:jc w:val="both"/>
        <w:rPr>
          <w:rFonts w:ascii="Times New Roman" w:hAnsi="Times New Roman" w:cs="Times New Roman"/>
          <w:sz w:val="24"/>
          <w:szCs w:val="24"/>
          <w:lang w:eastAsia="zh-TW"/>
        </w:rPr>
      </w:pPr>
      <w:r w:rsidRPr="00B36B5B">
        <w:rPr>
          <w:rFonts w:ascii="Times New Roman" w:hAnsi="Times New Roman" w:cs="Times New Roman" w:hint="eastAsia"/>
          <w:sz w:val="24"/>
          <w:szCs w:val="24"/>
          <w:lang w:eastAsia="zh-TW"/>
        </w:rPr>
        <w:t xml:space="preserve">Brown, Michael Barratt (1993) </w:t>
      </w:r>
      <w:r w:rsidRPr="00B36B5B">
        <w:rPr>
          <w:rFonts w:ascii="Times New Roman" w:hAnsi="Times New Roman" w:cs="Times New Roman" w:hint="eastAsia"/>
          <w:i/>
          <w:sz w:val="24"/>
          <w:szCs w:val="24"/>
          <w:lang w:eastAsia="zh-TW"/>
        </w:rPr>
        <w:t>Fair Trade,</w:t>
      </w:r>
      <w:r w:rsidRPr="00B36B5B">
        <w:rPr>
          <w:rFonts w:ascii="Times New Roman" w:hAnsi="Times New Roman" w:cs="Times New Roman" w:hint="eastAsia"/>
          <w:sz w:val="24"/>
          <w:szCs w:val="24"/>
          <w:lang w:eastAsia="zh-TW"/>
        </w:rPr>
        <w:t xml:space="preserve"> London: Zed Books.</w:t>
      </w:r>
    </w:p>
    <w:p w:rsidR="00A313F8" w:rsidRPr="00B36B5B" w:rsidRDefault="00A313F8"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Chakravarty, S. (2001) “Reflections on the Growth Process in the Indian Economy”, </w:t>
      </w:r>
      <w:r w:rsidR="002D6CC9">
        <w:rPr>
          <w:rFonts w:ascii="Times New Roman" w:hAnsi="Times New Roman" w:cs="Times New Roman"/>
          <w:sz w:val="24"/>
          <w:szCs w:val="24"/>
        </w:rPr>
        <w:t xml:space="preserve">in </w:t>
      </w:r>
      <w:r w:rsidRPr="002D6CC9">
        <w:rPr>
          <w:rFonts w:ascii="Times New Roman" w:hAnsi="Times New Roman" w:cs="Times New Roman"/>
          <w:i/>
          <w:sz w:val="24"/>
          <w:szCs w:val="24"/>
        </w:rPr>
        <w:t>Selected Writings</w:t>
      </w:r>
      <w:r w:rsidRPr="00B36B5B">
        <w:rPr>
          <w:rFonts w:ascii="Times New Roman" w:hAnsi="Times New Roman" w:cs="Times New Roman"/>
          <w:sz w:val="24"/>
          <w:szCs w:val="24"/>
        </w:rPr>
        <w:t>, New Delhi: Oxford University Press.</w:t>
      </w:r>
    </w:p>
    <w:p w:rsidR="004B5C8B" w:rsidRPr="00B36B5B" w:rsidRDefault="004B5C8B"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Chakravarty, S. (1979) “</w:t>
      </w:r>
      <w:r w:rsidR="002C2961" w:rsidRPr="00B36B5B">
        <w:rPr>
          <w:rFonts w:ascii="Times New Roman" w:hAnsi="Times New Roman" w:cs="Times New Roman"/>
          <w:sz w:val="24"/>
          <w:szCs w:val="24"/>
        </w:rPr>
        <w:t>On the Question of Home Market and Prospects for Indian Growth</w:t>
      </w:r>
      <w:r w:rsidRPr="00B36B5B">
        <w:rPr>
          <w:rFonts w:ascii="Times New Roman" w:hAnsi="Times New Roman" w:cs="Times New Roman"/>
          <w:sz w:val="24"/>
          <w:szCs w:val="24"/>
        </w:rPr>
        <w:t xml:space="preserve">”, </w:t>
      </w:r>
      <w:r w:rsidR="002C2961" w:rsidRPr="00B36B5B">
        <w:rPr>
          <w:rFonts w:ascii="Times New Roman" w:hAnsi="Times New Roman" w:cs="Times New Roman"/>
          <w:i/>
          <w:sz w:val="24"/>
          <w:szCs w:val="24"/>
        </w:rPr>
        <w:t>Economic and Political Weekly</w:t>
      </w:r>
      <w:r w:rsidR="002C2961" w:rsidRPr="00B36B5B">
        <w:rPr>
          <w:rFonts w:ascii="Times New Roman" w:hAnsi="Times New Roman" w:cs="Times New Roman"/>
          <w:sz w:val="24"/>
          <w:szCs w:val="24"/>
        </w:rPr>
        <w:t xml:space="preserve">, Vol. 14, August issue </w:t>
      </w:r>
    </w:p>
    <w:p w:rsidR="00633553" w:rsidRPr="00B36B5B" w:rsidRDefault="00633553"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Chandra, Bipan</w:t>
      </w:r>
      <w:r w:rsidR="001D219A">
        <w:rPr>
          <w:rFonts w:ascii="Times New Roman" w:hAnsi="Times New Roman" w:cs="Times New Roman"/>
          <w:sz w:val="24"/>
          <w:szCs w:val="24"/>
        </w:rPr>
        <w:t xml:space="preserve"> </w:t>
      </w:r>
      <w:r w:rsidR="00371D30" w:rsidRPr="00B36B5B">
        <w:rPr>
          <w:rFonts w:ascii="Times New Roman" w:hAnsi="Times New Roman" w:cs="Times New Roman"/>
          <w:sz w:val="24"/>
          <w:szCs w:val="24"/>
        </w:rPr>
        <w:t xml:space="preserve">(Edi.) </w:t>
      </w:r>
      <w:r w:rsidRPr="00B36B5B">
        <w:rPr>
          <w:rFonts w:ascii="Times New Roman" w:hAnsi="Times New Roman" w:cs="Times New Roman"/>
          <w:sz w:val="24"/>
          <w:szCs w:val="24"/>
        </w:rPr>
        <w:t xml:space="preserve">(1990) </w:t>
      </w:r>
      <w:r w:rsidRPr="00B36B5B">
        <w:rPr>
          <w:rFonts w:ascii="Times New Roman" w:hAnsi="Times New Roman" w:cs="Times New Roman"/>
          <w:i/>
          <w:sz w:val="24"/>
          <w:szCs w:val="24"/>
        </w:rPr>
        <w:t>Ranade’s</w:t>
      </w:r>
      <w:r w:rsidR="00371D30" w:rsidRPr="00B36B5B">
        <w:rPr>
          <w:rFonts w:ascii="Times New Roman" w:hAnsi="Times New Roman" w:cs="Times New Roman"/>
          <w:i/>
          <w:sz w:val="24"/>
          <w:szCs w:val="24"/>
        </w:rPr>
        <w:t>Economic Writings</w:t>
      </w:r>
      <w:r w:rsidR="00371D30" w:rsidRPr="00B36B5B">
        <w:rPr>
          <w:rFonts w:ascii="Times New Roman" w:hAnsi="Times New Roman" w:cs="Times New Roman"/>
          <w:sz w:val="24"/>
          <w:szCs w:val="24"/>
        </w:rPr>
        <w:t xml:space="preserve">, New Delhi: </w:t>
      </w:r>
    </w:p>
    <w:p w:rsidR="00B0709A" w:rsidRPr="00B36B5B" w:rsidRDefault="00B0709A"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Chavan, P. (2007) “Access to Bank Credit: Implications for rural Dalit Households”, </w:t>
      </w:r>
      <w:r w:rsidRPr="00B36B5B">
        <w:rPr>
          <w:rFonts w:ascii="Times New Roman" w:hAnsi="Times New Roman" w:cs="Times New Roman"/>
          <w:i/>
          <w:sz w:val="24"/>
          <w:szCs w:val="24"/>
        </w:rPr>
        <w:t>Economic and Political Weekly</w:t>
      </w:r>
      <w:r w:rsidRPr="00B36B5B">
        <w:rPr>
          <w:rFonts w:ascii="Times New Roman" w:hAnsi="Times New Roman" w:cs="Times New Roman"/>
          <w:sz w:val="24"/>
          <w:szCs w:val="24"/>
        </w:rPr>
        <w:t>, Vol. 42 (31), 4</w:t>
      </w:r>
      <w:r w:rsidRPr="00B36B5B">
        <w:rPr>
          <w:rFonts w:ascii="Times New Roman" w:hAnsi="Times New Roman" w:cs="Times New Roman"/>
          <w:sz w:val="24"/>
          <w:szCs w:val="24"/>
          <w:vertAlign w:val="superscript"/>
        </w:rPr>
        <w:t>th</w:t>
      </w:r>
      <w:r w:rsidRPr="00B36B5B">
        <w:rPr>
          <w:rFonts w:ascii="Times New Roman" w:hAnsi="Times New Roman" w:cs="Times New Roman"/>
          <w:sz w:val="24"/>
          <w:szCs w:val="24"/>
        </w:rPr>
        <w:t>- 10</w:t>
      </w:r>
      <w:r w:rsidRPr="00B36B5B">
        <w:rPr>
          <w:rFonts w:ascii="Times New Roman" w:hAnsi="Times New Roman" w:cs="Times New Roman"/>
          <w:sz w:val="24"/>
          <w:szCs w:val="24"/>
          <w:vertAlign w:val="superscript"/>
        </w:rPr>
        <w:t>th</w:t>
      </w:r>
      <w:r w:rsidRPr="00B36B5B">
        <w:rPr>
          <w:rFonts w:ascii="Times New Roman" w:hAnsi="Times New Roman" w:cs="Times New Roman"/>
          <w:sz w:val="24"/>
          <w:szCs w:val="24"/>
        </w:rPr>
        <w:t xml:space="preserve"> August, pp. 3219-3223.</w:t>
      </w:r>
    </w:p>
    <w:p w:rsidR="005A703E" w:rsidRPr="00B36B5B" w:rsidRDefault="005A703E"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Dev, M. (2008) </w:t>
      </w:r>
      <w:r w:rsidRPr="00B36B5B">
        <w:rPr>
          <w:rFonts w:ascii="Times New Roman" w:hAnsi="Times New Roman" w:cs="Times New Roman"/>
          <w:i/>
          <w:sz w:val="24"/>
          <w:szCs w:val="24"/>
        </w:rPr>
        <w:t>Inclusive growth in India: Agriculture, Poverty and Human Development</w:t>
      </w:r>
      <w:r w:rsidRPr="00B36B5B">
        <w:rPr>
          <w:rFonts w:ascii="Times New Roman" w:hAnsi="Times New Roman" w:cs="Times New Roman"/>
          <w:sz w:val="24"/>
          <w:szCs w:val="24"/>
        </w:rPr>
        <w:t>, Delhi: Oxford University Press.</w:t>
      </w:r>
    </w:p>
    <w:p w:rsidR="008851AA" w:rsidRPr="00B36B5B" w:rsidRDefault="008851AA" w:rsidP="00B36B5B">
      <w:pPr>
        <w:pStyle w:val="ListParagraph"/>
        <w:numPr>
          <w:ilvl w:val="0"/>
          <w:numId w:val="1"/>
        </w:numPr>
        <w:jc w:val="both"/>
        <w:rPr>
          <w:rFonts w:ascii="Times New Roman" w:hAnsi="Times New Roman" w:cs="Times New Roman"/>
          <w:sz w:val="24"/>
          <w:szCs w:val="24"/>
          <w:lang w:eastAsia="zh-TW"/>
        </w:rPr>
      </w:pPr>
      <w:r w:rsidRPr="00B36B5B">
        <w:rPr>
          <w:rFonts w:ascii="Times New Roman" w:hAnsi="Times New Roman" w:cs="Times New Roman"/>
          <w:sz w:val="24"/>
          <w:szCs w:val="24"/>
          <w:lang w:eastAsia="zh-TW"/>
        </w:rPr>
        <w:t xml:space="preserve">Dutt, R.C. (2001) </w:t>
      </w:r>
      <w:r w:rsidRPr="002D6CC9">
        <w:rPr>
          <w:rFonts w:ascii="Times New Roman" w:hAnsi="Times New Roman" w:cs="Times New Roman"/>
          <w:i/>
          <w:sz w:val="24"/>
          <w:szCs w:val="24"/>
          <w:lang w:eastAsia="zh-TW"/>
        </w:rPr>
        <w:t>The Economic History of India under early British Rule</w:t>
      </w:r>
      <w:r w:rsidRPr="00B36B5B">
        <w:rPr>
          <w:rFonts w:ascii="Times New Roman" w:hAnsi="Times New Roman" w:cs="Times New Roman"/>
          <w:sz w:val="24"/>
          <w:szCs w:val="24"/>
          <w:lang w:eastAsia="zh-TW"/>
        </w:rPr>
        <w:t>, London: Routledge, 2001</w:t>
      </w:r>
    </w:p>
    <w:p w:rsidR="004603AF" w:rsidRDefault="00BB4627" w:rsidP="004603AF">
      <w:pPr>
        <w:pStyle w:val="ListParagraph"/>
        <w:numPr>
          <w:ilvl w:val="0"/>
          <w:numId w:val="1"/>
        </w:numPr>
        <w:spacing w:after="0" w:line="240" w:lineRule="auto"/>
        <w:jc w:val="both"/>
        <w:rPr>
          <w:rFonts w:ascii="Times New Roman" w:hAnsi="Times New Roman" w:cs="Times New Roman"/>
          <w:sz w:val="24"/>
          <w:szCs w:val="24"/>
        </w:rPr>
      </w:pPr>
      <w:r w:rsidRPr="004603AF">
        <w:rPr>
          <w:rFonts w:ascii="Times New Roman" w:hAnsi="Times New Roman" w:cs="Times New Roman"/>
          <w:sz w:val="24"/>
          <w:szCs w:val="24"/>
        </w:rPr>
        <w:t>Ghosh, Jayati (2010) “The Political Economy of Hunger in 21</w:t>
      </w:r>
      <w:r w:rsidRPr="004603AF">
        <w:rPr>
          <w:rFonts w:ascii="Times New Roman" w:hAnsi="Times New Roman" w:cs="Times New Roman"/>
          <w:sz w:val="24"/>
          <w:szCs w:val="24"/>
          <w:vertAlign w:val="superscript"/>
        </w:rPr>
        <w:t>st</w:t>
      </w:r>
      <w:r w:rsidRPr="004603AF">
        <w:rPr>
          <w:rFonts w:ascii="Times New Roman" w:hAnsi="Times New Roman" w:cs="Times New Roman"/>
          <w:sz w:val="24"/>
          <w:szCs w:val="24"/>
        </w:rPr>
        <w:t xml:space="preserve"> Century”, </w:t>
      </w:r>
      <w:r w:rsidRPr="004603AF">
        <w:rPr>
          <w:rFonts w:ascii="Times New Roman" w:hAnsi="Times New Roman" w:cs="Times New Roman"/>
          <w:i/>
          <w:sz w:val="24"/>
          <w:szCs w:val="24"/>
        </w:rPr>
        <w:t xml:space="preserve">Economic and </w:t>
      </w:r>
      <w:r w:rsidR="00BB7D50" w:rsidRPr="004603AF">
        <w:rPr>
          <w:rFonts w:ascii="Times New Roman" w:hAnsi="Times New Roman" w:cs="Times New Roman"/>
          <w:i/>
          <w:sz w:val="24"/>
          <w:szCs w:val="24"/>
        </w:rPr>
        <w:t>Political</w:t>
      </w:r>
      <w:r w:rsidRPr="004603AF">
        <w:rPr>
          <w:rFonts w:ascii="Times New Roman" w:hAnsi="Times New Roman" w:cs="Times New Roman"/>
          <w:i/>
          <w:sz w:val="24"/>
          <w:szCs w:val="24"/>
        </w:rPr>
        <w:t xml:space="preserve"> Weekly</w:t>
      </w:r>
      <w:r w:rsidRPr="004603AF">
        <w:rPr>
          <w:rFonts w:ascii="Times New Roman" w:hAnsi="Times New Roman" w:cs="Times New Roman"/>
          <w:sz w:val="24"/>
          <w:szCs w:val="24"/>
        </w:rPr>
        <w:t>, Vol. XIV (44), 30</w:t>
      </w:r>
      <w:r w:rsidRPr="004603AF">
        <w:rPr>
          <w:rFonts w:ascii="Times New Roman" w:hAnsi="Times New Roman" w:cs="Times New Roman"/>
          <w:sz w:val="24"/>
          <w:szCs w:val="24"/>
          <w:vertAlign w:val="superscript"/>
        </w:rPr>
        <w:t>th</w:t>
      </w:r>
      <w:r w:rsidRPr="004603AF">
        <w:rPr>
          <w:rFonts w:ascii="Times New Roman" w:hAnsi="Times New Roman" w:cs="Times New Roman"/>
          <w:sz w:val="24"/>
          <w:szCs w:val="24"/>
        </w:rPr>
        <w:t xml:space="preserve"> October, pp. 33-38.</w:t>
      </w:r>
    </w:p>
    <w:p w:rsidR="004603AF" w:rsidRPr="004603AF" w:rsidRDefault="004603AF" w:rsidP="004603AF">
      <w:pPr>
        <w:pStyle w:val="ListParagraph"/>
        <w:numPr>
          <w:ilvl w:val="0"/>
          <w:numId w:val="1"/>
        </w:numPr>
        <w:spacing w:after="0" w:line="240" w:lineRule="auto"/>
        <w:jc w:val="both"/>
        <w:rPr>
          <w:rFonts w:ascii="Times New Roman" w:hAnsi="Times New Roman" w:cs="Times New Roman"/>
          <w:sz w:val="24"/>
          <w:szCs w:val="24"/>
        </w:rPr>
      </w:pPr>
      <w:r w:rsidRPr="004603AF">
        <w:rPr>
          <w:rStyle w:val="Strong"/>
          <w:rFonts w:ascii="Times New Roman" w:hAnsi="Times New Roman" w:cs="Times New Roman"/>
          <w:b w:val="0"/>
          <w:bCs w:val="0"/>
          <w:sz w:val="24"/>
          <w:szCs w:val="24"/>
        </w:rPr>
        <w:t>Girdner</w:t>
      </w:r>
      <w:r>
        <w:rPr>
          <w:rStyle w:val="Strong"/>
          <w:rFonts w:ascii="Times New Roman" w:hAnsi="Times New Roman" w:cs="Times New Roman"/>
          <w:b w:val="0"/>
          <w:bCs w:val="0"/>
          <w:sz w:val="24"/>
          <w:szCs w:val="24"/>
        </w:rPr>
        <w:t xml:space="preserve">, </w:t>
      </w:r>
      <w:r w:rsidRPr="004603AF">
        <w:rPr>
          <w:rStyle w:val="Strong"/>
          <w:rFonts w:ascii="Times New Roman" w:hAnsi="Times New Roman" w:cs="Times New Roman"/>
          <w:b w:val="0"/>
          <w:bCs w:val="0"/>
          <w:sz w:val="24"/>
          <w:szCs w:val="24"/>
        </w:rPr>
        <w:t>E</w:t>
      </w:r>
      <w:r>
        <w:rPr>
          <w:rStyle w:val="Strong"/>
          <w:rFonts w:ascii="Times New Roman" w:hAnsi="Times New Roman" w:cs="Times New Roman"/>
          <w:b w:val="0"/>
          <w:bCs w:val="0"/>
          <w:sz w:val="24"/>
          <w:szCs w:val="24"/>
        </w:rPr>
        <w:t xml:space="preserve">.J. and Siddiqui, Kalim </w:t>
      </w:r>
      <w:r w:rsidRPr="004603AF">
        <w:rPr>
          <w:rStyle w:val="Strong"/>
          <w:rFonts w:ascii="Times New Roman" w:hAnsi="Times New Roman" w:cs="Times New Roman"/>
          <w:b w:val="0"/>
          <w:bCs w:val="0"/>
          <w:sz w:val="24"/>
          <w:szCs w:val="24"/>
        </w:rPr>
        <w:t xml:space="preserve">(2008) “Neoliberal Globalization, Poverty Creation and Environmental Degradation in Developing Countries”, with, </w:t>
      </w:r>
      <w:r w:rsidRPr="004603AF">
        <w:rPr>
          <w:rStyle w:val="Strong"/>
          <w:rFonts w:ascii="Times New Roman" w:hAnsi="Times New Roman" w:cs="Times New Roman"/>
          <w:b w:val="0"/>
          <w:bCs w:val="0"/>
          <w:i/>
          <w:sz w:val="24"/>
          <w:szCs w:val="24"/>
        </w:rPr>
        <w:t>International Journal of Environment and Development</w:t>
      </w:r>
      <w:r w:rsidRPr="004603AF">
        <w:rPr>
          <w:rStyle w:val="Strong"/>
          <w:rFonts w:ascii="Times New Roman" w:hAnsi="Times New Roman" w:cs="Times New Roman"/>
          <w:b w:val="0"/>
          <w:bCs w:val="0"/>
          <w:sz w:val="24"/>
          <w:szCs w:val="24"/>
        </w:rPr>
        <w:t>, Vol.5 (1), Jan.-June, pp. 1-27.</w:t>
      </w:r>
    </w:p>
    <w:p w:rsidR="00E60ED1" w:rsidRPr="004603AF" w:rsidRDefault="00E60ED1" w:rsidP="00B36B5B">
      <w:pPr>
        <w:pStyle w:val="ListParagraph"/>
        <w:numPr>
          <w:ilvl w:val="0"/>
          <w:numId w:val="1"/>
        </w:numPr>
        <w:jc w:val="both"/>
        <w:rPr>
          <w:rFonts w:ascii="Times New Roman" w:hAnsi="Times New Roman" w:cs="Times New Roman"/>
          <w:sz w:val="24"/>
          <w:szCs w:val="24"/>
        </w:rPr>
      </w:pPr>
      <w:r w:rsidRPr="004603AF">
        <w:rPr>
          <w:rFonts w:ascii="Times New Roman" w:hAnsi="Times New Roman" w:cs="Times New Roman"/>
          <w:sz w:val="24"/>
          <w:szCs w:val="24"/>
        </w:rPr>
        <w:t xml:space="preserve">Government of India (2013) </w:t>
      </w:r>
      <w:r w:rsidRPr="004603AF">
        <w:rPr>
          <w:rFonts w:ascii="Times New Roman" w:hAnsi="Times New Roman" w:cs="Times New Roman"/>
          <w:i/>
          <w:sz w:val="24"/>
          <w:szCs w:val="24"/>
        </w:rPr>
        <w:t>Agriculture Statistics at a Glance</w:t>
      </w:r>
      <w:r w:rsidRPr="004603AF">
        <w:rPr>
          <w:rFonts w:ascii="Times New Roman" w:hAnsi="Times New Roman" w:cs="Times New Roman"/>
          <w:sz w:val="24"/>
          <w:szCs w:val="24"/>
        </w:rPr>
        <w:t xml:space="preserve">, </w:t>
      </w:r>
      <w:r w:rsidR="00D72C89">
        <w:rPr>
          <w:rFonts w:ascii="Times New Roman" w:hAnsi="Times New Roman" w:cs="Times New Roman"/>
          <w:sz w:val="24"/>
          <w:szCs w:val="24"/>
        </w:rPr>
        <w:t xml:space="preserve">New Delhi: </w:t>
      </w:r>
      <w:r w:rsidRPr="004603AF">
        <w:rPr>
          <w:rFonts w:ascii="Times New Roman" w:hAnsi="Times New Roman" w:cs="Times New Roman"/>
          <w:sz w:val="24"/>
          <w:szCs w:val="24"/>
        </w:rPr>
        <w:t>Mi</w:t>
      </w:r>
      <w:r w:rsidR="00D72C89">
        <w:rPr>
          <w:rFonts w:ascii="Times New Roman" w:hAnsi="Times New Roman" w:cs="Times New Roman"/>
          <w:sz w:val="24"/>
          <w:szCs w:val="24"/>
        </w:rPr>
        <w:t>nistry of Agriculture.</w:t>
      </w:r>
    </w:p>
    <w:p w:rsidR="00B21814" w:rsidRPr="00B36B5B" w:rsidRDefault="00B21814" w:rsidP="00B36B5B">
      <w:pPr>
        <w:pStyle w:val="ListParagraph"/>
        <w:numPr>
          <w:ilvl w:val="0"/>
          <w:numId w:val="1"/>
        </w:numPr>
        <w:jc w:val="both"/>
        <w:rPr>
          <w:rFonts w:ascii="Times New Roman" w:hAnsi="Times New Roman" w:cs="Times New Roman"/>
          <w:sz w:val="24"/>
          <w:szCs w:val="24"/>
          <w:lang w:eastAsia="zh-TW"/>
        </w:rPr>
      </w:pPr>
      <w:r w:rsidRPr="00B36B5B">
        <w:rPr>
          <w:rFonts w:ascii="Times New Roman" w:hAnsi="Times New Roman" w:cs="Times New Roman"/>
          <w:sz w:val="24"/>
          <w:szCs w:val="24"/>
        </w:rPr>
        <w:t>Government of India,</w:t>
      </w:r>
      <w:r w:rsidR="00F43F04" w:rsidRPr="00B36B5B">
        <w:rPr>
          <w:rFonts w:ascii="Times New Roman" w:hAnsi="Times New Roman" w:cs="Times New Roman" w:hint="eastAsia"/>
          <w:sz w:val="24"/>
          <w:szCs w:val="24"/>
          <w:lang w:eastAsia="zh-TW"/>
        </w:rPr>
        <w:t xml:space="preserve"> (various issues) </w:t>
      </w:r>
      <w:r w:rsidRPr="00B36B5B">
        <w:rPr>
          <w:rFonts w:ascii="Times New Roman" w:hAnsi="Times New Roman" w:cs="Times New Roman" w:hint="eastAsia"/>
          <w:i/>
          <w:sz w:val="24"/>
          <w:szCs w:val="24"/>
          <w:lang w:eastAsia="zh-TW"/>
        </w:rPr>
        <w:t>Economic Survey</w:t>
      </w:r>
      <w:r w:rsidR="00F43F04" w:rsidRPr="00B36B5B">
        <w:rPr>
          <w:rFonts w:ascii="Times New Roman" w:hAnsi="Times New Roman" w:cs="Times New Roman"/>
          <w:sz w:val="24"/>
          <w:szCs w:val="24"/>
          <w:lang w:eastAsia="zh-TW"/>
        </w:rPr>
        <w:t xml:space="preserve">, </w:t>
      </w:r>
      <w:r w:rsidRPr="00B36B5B">
        <w:rPr>
          <w:rFonts w:ascii="Times New Roman" w:hAnsi="Times New Roman" w:cs="Times New Roman" w:hint="eastAsia"/>
          <w:sz w:val="24"/>
          <w:szCs w:val="24"/>
          <w:lang w:eastAsia="zh-TW"/>
        </w:rPr>
        <w:t>New Delhi: Ministry of Finance, (</w:t>
      </w:r>
      <w:hyperlink r:id="rId12" w:history="1">
        <w:r w:rsidRPr="00B36B5B">
          <w:rPr>
            <w:rStyle w:val="Hyperlink"/>
            <w:rFonts w:ascii="Times New Roman" w:hAnsi="Times New Roman" w:cs="Times New Roman" w:hint="eastAsia"/>
            <w:sz w:val="24"/>
            <w:szCs w:val="24"/>
            <w:lang w:eastAsia="zh-TW"/>
          </w:rPr>
          <w:t>www.indiastats.com</w:t>
        </w:r>
      </w:hyperlink>
      <w:r w:rsidRPr="00B36B5B">
        <w:rPr>
          <w:rFonts w:ascii="Times New Roman" w:hAnsi="Times New Roman" w:cs="Times New Roman" w:hint="eastAsia"/>
          <w:sz w:val="24"/>
          <w:szCs w:val="24"/>
          <w:lang w:eastAsia="zh-TW"/>
        </w:rPr>
        <w:t>)</w:t>
      </w:r>
    </w:p>
    <w:p w:rsidR="007C3D20" w:rsidRPr="007C3D20" w:rsidRDefault="007C3D20" w:rsidP="007C3D20">
      <w:pPr>
        <w:pStyle w:val="ListParagraph"/>
        <w:numPr>
          <w:ilvl w:val="0"/>
          <w:numId w:val="1"/>
        </w:numPr>
        <w:rPr>
          <w:rFonts w:ascii="Times New Roman" w:hAnsi="Times New Roman" w:cs="Times New Roman"/>
          <w:sz w:val="24"/>
          <w:szCs w:val="24"/>
        </w:rPr>
      </w:pPr>
      <w:r w:rsidRPr="007C3D20">
        <w:rPr>
          <w:rFonts w:ascii="Times New Roman" w:hAnsi="Times New Roman" w:cs="Times New Roman"/>
          <w:sz w:val="24"/>
          <w:szCs w:val="24"/>
        </w:rPr>
        <w:t>Government of India (2010) Economic Survey, New Delhi: Ministry of Finance.(www.indiastats.com)</w:t>
      </w:r>
    </w:p>
    <w:p w:rsidR="005A703E" w:rsidRPr="00B36B5B" w:rsidRDefault="005A703E"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Government of India, (2006-07) </w:t>
      </w:r>
      <w:r w:rsidR="00E26390" w:rsidRPr="00B36B5B">
        <w:rPr>
          <w:rFonts w:ascii="Times New Roman" w:hAnsi="Times New Roman" w:cs="Times New Roman"/>
          <w:i/>
          <w:sz w:val="24"/>
          <w:szCs w:val="24"/>
        </w:rPr>
        <w:t>Agricultural</w:t>
      </w:r>
      <w:r w:rsidRPr="00B36B5B">
        <w:rPr>
          <w:rFonts w:ascii="Times New Roman" w:hAnsi="Times New Roman" w:cs="Times New Roman"/>
          <w:i/>
          <w:sz w:val="24"/>
          <w:szCs w:val="24"/>
        </w:rPr>
        <w:t xml:space="preserve"> Statistics at a Glance</w:t>
      </w:r>
      <w:r w:rsidRPr="00B36B5B">
        <w:rPr>
          <w:rFonts w:ascii="Times New Roman" w:hAnsi="Times New Roman" w:cs="Times New Roman"/>
          <w:sz w:val="24"/>
          <w:szCs w:val="24"/>
        </w:rPr>
        <w:t xml:space="preserve">, New Delhi: Ministry of </w:t>
      </w:r>
      <w:r w:rsidR="00E26390" w:rsidRPr="00B36B5B">
        <w:rPr>
          <w:rFonts w:ascii="Times New Roman" w:hAnsi="Times New Roman" w:cs="Times New Roman"/>
          <w:sz w:val="24"/>
          <w:szCs w:val="24"/>
        </w:rPr>
        <w:t>Agriculture</w:t>
      </w:r>
      <w:r w:rsidRPr="00B36B5B">
        <w:rPr>
          <w:rFonts w:ascii="Times New Roman" w:hAnsi="Times New Roman" w:cs="Times New Roman"/>
          <w:sz w:val="24"/>
          <w:szCs w:val="24"/>
        </w:rPr>
        <w:t>.</w:t>
      </w:r>
    </w:p>
    <w:p w:rsidR="005A0B65" w:rsidRPr="00B36B5B" w:rsidRDefault="005A0B65" w:rsidP="00B36B5B">
      <w:pPr>
        <w:pStyle w:val="ListParagraph"/>
        <w:numPr>
          <w:ilvl w:val="0"/>
          <w:numId w:val="1"/>
        </w:numPr>
        <w:jc w:val="both"/>
        <w:rPr>
          <w:rStyle w:val="Hyperlink"/>
          <w:rFonts w:ascii="Times New Roman" w:hAnsi="Times New Roman" w:cs="Times New Roman"/>
          <w:sz w:val="24"/>
          <w:szCs w:val="24"/>
        </w:rPr>
      </w:pPr>
      <w:r w:rsidRPr="00B36B5B">
        <w:rPr>
          <w:rFonts w:ascii="Times New Roman" w:hAnsi="Times New Roman" w:cs="Times New Roman"/>
          <w:sz w:val="24"/>
          <w:szCs w:val="24"/>
        </w:rPr>
        <w:lastRenderedPageBreak/>
        <w:t>Government of Punjab (2004) (</w:t>
      </w:r>
      <w:hyperlink r:id="rId13" w:history="1">
        <w:r w:rsidRPr="00B36B5B">
          <w:rPr>
            <w:rStyle w:val="Hyperlink"/>
            <w:rFonts w:ascii="Times New Roman" w:hAnsi="Times New Roman" w:cs="Times New Roman"/>
            <w:sz w:val="24"/>
            <w:szCs w:val="24"/>
          </w:rPr>
          <w:t>http:///www.punjabgovt.nic.in</w:t>
        </w:r>
      </w:hyperlink>
    </w:p>
    <w:p w:rsidR="001674A2" w:rsidRPr="00B36B5B" w:rsidRDefault="001674A2" w:rsidP="00B36B5B">
      <w:pPr>
        <w:pStyle w:val="ListParagraph"/>
        <w:numPr>
          <w:ilvl w:val="0"/>
          <w:numId w:val="1"/>
        </w:numPr>
        <w:jc w:val="both"/>
        <w:rPr>
          <w:rFonts w:ascii="Times New Roman" w:hAnsi="Times New Roman" w:cs="Times New Roman"/>
          <w:sz w:val="24"/>
          <w:szCs w:val="24"/>
          <w:lang w:eastAsia="zh-TW"/>
        </w:rPr>
      </w:pPr>
      <w:r w:rsidRPr="00B36B5B">
        <w:rPr>
          <w:rFonts w:ascii="Times New Roman" w:hAnsi="Times New Roman" w:cs="Times New Roman"/>
          <w:sz w:val="24"/>
          <w:szCs w:val="24"/>
        </w:rPr>
        <w:t>Gulati</w:t>
      </w:r>
      <w:r w:rsidR="00F46177" w:rsidRPr="00B36B5B">
        <w:rPr>
          <w:rFonts w:ascii="Times New Roman" w:hAnsi="Times New Roman" w:cs="Times New Roman" w:hint="eastAsia"/>
          <w:sz w:val="24"/>
          <w:szCs w:val="24"/>
          <w:lang w:eastAsia="zh-TW"/>
        </w:rPr>
        <w:t xml:space="preserve">, A. </w:t>
      </w:r>
      <w:r w:rsidRPr="00B36B5B">
        <w:rPr>
          <w:rFonts w:ascii="Times New Roman" w:hAnsi="Times New Roman" w:cs="Times New Roman"/>
          <w:sz w:val="24"/>
          <w:szCs w:val="24"/>
        </w:rPr>
        <w:t xml:space="preserve">and Bathla, </w:t>
      </w:r>
      <w:r w:rsidR="00F46177" w:rsidRPr="00B36B5B">
        <w:rPr>
          <w:rFonts w:ascii="Times New Roman" w:hAnsi="Times New Roman" w:cs="Times New Roman" w:hint="eastAsia"/>
          <w:sz w:val="24"/>
          <w:szCs w:val="24"/>
          <w:lang w:eastAsia="zh-TW"/>
        </w:rPr>
        <w:t xml:space="preserve">S. </w:t>
      </w:r>
      <w:r w:rsidRPr="00B36B5B">
        <w:rPr>
          <w:rFonts w:ascii="Times New Roman" w:hAnsi="Times New Roman" w:cs="Times New Roman"/>
          <w:sz w:val="24"/>
          <w:szCs w:val="24"/>
        </w:rPr>
        <w:t>(2002)</w:t>
      </w:r>
      <w:r w:rsidR="001D219A">
        <w:rPr>
          <w:rFonts w:ascii="Times New Roman" w:hAnsi="Times New Roman" w:cs="Times New Roman"/>
          <w:sz w:val="24"/>
          <w:szCs w:val="24"/>
        </w:rPr>
        <w:t xml:space="preserve"> </w:t>
      </w:r>
      <w:r w:rsidR="00F46177" w:rsidRPr="00B36B5B">
        <w:rPr>
          <w:rFonts w:ascii="Times New Roman" w:hAnsi="Times New Roman" w:cs="Times New Roman"/>
          <w:sz w:val="24"/>
          <w:szCs w:val="24"/>
          <w:lang w:eastAsia="zh-TW"/>
        </w:rPr>
        <w:t>”</w:t>
      </w:r>
      <w:r w:rsidR="00F46177" w:rsidRPr="00B36B5B">
        <w:rPr>
          <w:rFonts w:ascii="Times New Roman" w:hAnsi="Times New Roman" w:cs="Times New Roman" w:hint="eastAsia"/>
          <w:sz w:val="24"/>
          <w:szCs w:val="24"/>
          <w:lang w:eastAsia="zh-TW"/>
        </w:rPr>
        <w:t>Institutional Credits to Indian Agriculture: Default and Policy Options</w:t>
      </w:r>
      <w:r w:rsidR="00F46177" w:rsidRPr="00B36B5B">
        <w:rPr>
          <w:rFonts w:ascii="Times New Roman" w:hAnsi="Times New Roman" w:cs="Times New Roman"/>
          <w:sz w:val="24"/>
          <w:szCs w:val="24"/>
          <w:lang w:eastAsia="zh-TW"/>
        </w:rPr>
        <w:t>”</w:t>
      </w:r>
      <w:r w:rsidR="00F46177" w:rsidRPr="00B36B5B">
        <w:rPr>
          <w:rFonts w:ascii="Times New Roman" w:hAnsi="Times New Roman" w:cs="Times New Roman" w:hint="eastAsia"/>
          <w:sz w:val="24"/>
          <w:szCs w:val="24"/>
          <w:lang w:eastAsia="zh-TW"/>
        </w:rPr>
        <w:t>, Occasional Paper 23, Mumbai: National Bank for Agricultural and Rural Development.</w:t>
      </w:r>
    </w:p>
    <w:p w:rsidR="00E26390" w:rsidRPr="00B36B5B" w:rsidRDefault="00E26390"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Harriss-White, B. and Janakarajan, S. (2004) </w:t>
      </w:r>
      <w:r w:rsidRPr="00B36B5B">
        <w:rPr>
          <w:rFonts w:ascii="Times New Roman" w:hAnsi="Times New Roman" w:cs="Times New Roman"/>
          <w:i/>
          <w:sz w:val="24"/>
          <w:szCs w:val="24"/>
        </w:rPr>
        <w:t>Rural India Facing the 21</w:t>
      </w:r>
      <w:r w:rsidRPr="00B36B5B">
        <w:rPr>
          <w:rFonts w:ascii="Times New Roman" w:hAnsi="Times New Roman" w:cs="Times New Roman"/>
          <w:i/>
          <w:sz w:val="24"/>
          <w:szCs w:val="24"/>
          <w:vertAlign w:val="superscript"/>
        </w:rPr>
        <w:t>st</w:t>
      </w:r>
      <w:r w:rsidRPr="00B36B5B">
        <w:rPr>
          <w:rFonts w:ascii="Times New Roman" w:hAnsi="Times New Roman" w:cs="Times New Roman"/>
          <w:i/>
          <w:sz w:val="24"/>
          <w:szCs w:val="24"/>
        </w:rPr>
        <w:t xml:space="preserve"> Century: Essays on Long Term Village Change and Recent Development Policy</w:t>
      </w:r>
      <w:r w:rsidRPr="00B36B5B">
        <w:rPr>
          <w:rFonts w:ascii="Times New Roman" w:hAnsi="Times New Roman" w:cs="Times New Roman"/>
          <w:sz w:val="24"/>
          <w:szCs w:val="24"/>
        </w:rPr>
        <w:t>, London: Anthem South Asian Studies</w:t>
      </w:r>
      <w:r w:rsidR="008B1895" w:rsidRPr="00B36B5B">
        <w:rPr>
          <w:rFonts w:ascii="Times New Roman" w:hAnsi="Times New Roman" w:cs="Times New Roman"/>
          <w:sz w:val="24"/>
          <w:szCs w:val="24"/>
        </w:rPr>
        <w:t>.</w:t>
      </w:r>
    </w:p>
    <w:p w:rsidR="00D57444" w:rsidRDefault="003D3088"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Herring,</w:t>
      </w:r>
      <w:r w:rsidR="00D57444" w:rsidRPr="00B36B5B">
        <w:rPr>
          <w:rFonts w:ascii="Times New Roman" w:hAnsi="Times New Roman" w:cs="Times New Roman"/>
          <w:sz w:val="24"/>
          <w:szCs w:val="24"/>
        </w:rPr>
        <w:t xml:space="preserve"> R.J. (1983) </w:t>
      </w:r>
      <w:r w:rsidR="00D57444" w:rsidRPr="00B36B5B">
        <w:rPr>
          <w:rFonts w:ascii="Times New Roman" w:hAnsi="Times New Roman" w:cs="Times New Roman"/>
          <w:i/>
          <w:sz w:val="24"/>
          <w:szCs w:val="24"/>
        </w:rPr>
        <w:t>Land to the Tiller: The Political Economy of Agrarian Reforms in South Asia</w:t>
      </w:r>
      <w:r w:rsidR="00D57444" w:rsidRPr="00B36B5B">
        <w:rPr>
          <w:rFonts w:ascii="Times New Roman" w:hAnsi="Times New Roman" w:cs="Times New Roman"/>
          <w:sz w:val="24"/>
          <w:szCs w:val="24"/>
        </w:rPr>
        <w:t>, New Haven: Yale University Press.</w:t>
      </w:r>
    </w:p>
    <w:p w:rsidR="002A1FFB" w:rsidRPr="00B36B5B" w:rsidRDefault="002A1FFB" w:rsidP="00B36B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Kaldor, Nicholas (1967) </w:t>
      </w:r>
      <w:r w:rsidRPr="002A1FFB">
        <w:rPr>
          <w:rFonts w:ascii="Times New Roman" w:hAnsi="Times New Roman" w:cs="Times New Roman"/>
          <w:i/>
          <w:sz w:val="24"/>
          <w:szCs w:val="24"/>
        </w:rPr>
        <w:t>Strategic Factors in Economic Development</w:t>
      </w:r>
      <w:r>
        <w:rPr>
          <w:rFonts w:ascii="Times New Roman" w:hAnsi="Times New Roman" w:cs="Times New Roman"/>
          <w:sz w:val="24"/>
          <w:szCs w:val="24"/>
        </w:rPr>
        <w:t xml:space="preserve">, Cornell University, NY: Ithaca </w:t>
      </w:r>
    </w:p>
    <w:p w:rsidR="008B1895" w:rsidRPr="00B36B5B" w:rsidRDefault="008B1895"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Kalecki, M. (1972) “Problems of Financing Economic Development in a Mixed Economy”, in </w:t>
      </w:r>
      <w:r w:rsidRPr="00B36B5B">
        <w:rPr>
          <w:rFonts w:ascii="Times New Roman" w:hAnsi="Times New Roman" w:cs="Times New Roman"/>
          <w:i/>
          <w:sz w:val="24"/>
          <w:szCs w:val="24"/>
        </w:rPr>
        <w:t>Selected Essays on the Growth of the Socialist and the Mixed Economy</w:t>
      </w:r>
      <w:r w:rsidRPr="00B36B5B">
        <w:rPr>
          <w:rFonts w:ascii="Times New Roman" w:hAnsi="Times New Roman" w:cs="Times New Roman"/>
          <w:sz w:val="24"/>
          <w:szCs w:val="24"/>
        </w:rPr>
        <w:t>, Cambridge: Cambridge University Press, pp. 145-161.</w:t>
      </w:r>
    </w:p>
    <w:p w:rsidR="000D33C8" w:rsidRPr="00B36B5B" w:rsidRDefault="000D33C8"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Kay, Cristobal (2009) “Development Strategies and Rural Development: Exploring Synergies, Eradicating Poverty”, </w:t>
      </w:r>
      <w:r w:rsidRPr="00B36B5B">
        <w:rPr>
          <w:rFonts w:ascii="Times New Roman" w:hAnsi="Times New Roman" w:cs="Times New Roman"/>
          <w:i/>
          <w:sz w:val="24"/>
          <w:szCs w:val="24"/>
        </w:rPr>
        <w:t>The Journal of Peasant Studies</w:t>
      </w:r>
      <w:r w:rsidRPr="00B36B5B">
        <w:rPr>
          <w:rFonts w:ascii="Times New Roman" w:hAnsi="Times New Roman" w:cs="Times New Roman"/>
          <w:sz w:val="24"/>
          <w:szCs w:val="24"/>
        </w:rPr>
        <w:t>, Vol. 36 (1), pp. 103-137.</w:t>
      </w:r>
    </w:p>
    <w:p w:rsidR="0091276B" w:rsidRPr="00B36B5B" w:rsidRDefault="0091276B"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Kindleberger, C.P. (1987) </w:t>
      </w:r>
      <w:proofErr w:type="gramStart"/>
      <w:r w:rsidRPr="00B36B5B">
        <w:rPr>
          <w:rFonts w:ascii="Times New Roman" w:hAnsi="Times New Roman" w:cs="Times New Roman"/>
          <w:sz w:val="24"/>
          <w:szCs w:val="24"/>
        </w:rPr>
        <w:t>The</w:t>
      </w:r>
      <w:proofErr w:type="gramEnd"/>
      <w:r w:rsidRPr="00B36B5B">
        <w:rPr>
          <w:rFonts w:ascii="Times New Roman" w:hAnsi="Times New Roman" w:cs="Times New Roman"/>
          <w:sz w:val="24"/>
          <w:szCs w:val="24"/>
        </w:rPr>
        <w:t xml:space="preserve"> World in Depression 1929-39, London: Pelican Books. </w:t>
      </w:r>
    </w:p>
    <w:p w:rsidR="001F3687" w:rsidRPr="00B36B5B" w:rsidRDefault="001F3687"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Lerche, Jens, Shah, A. and Harriss-White, B. (2013) “Introduction: Agrarian Questions and Left Politics in India”, </w:t>
      </w:r>
      <w:r w:rsidRPr="00B36B5B">
        <w:rPr>
          <w:rFonts w:ascii="Times New Roman" w:hAnsi="Times New Roman" w:cs="Times New Roman"/>
          <w:i/>
          <w:sz w:val="24"/>
          <w:szCs w:val="24"/>
        </w:rPr>
        <w:t>Journal of Agrarian Change</w:t>
      </w:r>
      <w:r w:rsidRPr="00B36B5B">
        <w:rPr>
          <w:rFonts w:ascii="Times New Roman" w:hAnsi="Times New Roman" w:cs="Times New Roman"/>
          <w:sz w:val="24"/>
          <w:szCs w:val="24"/>
        </w:rPr>
        <w:t>, Vol. 13 (10), pp. 337-350.</w:t>
      </w:r>
    </w:p>
    <w:p w:rsidR="00E86982" w:rsidRPr="00B36B5B" w:rsidRDefault="00E86982" w:rsidP="00B36B5B">
      <w:pPr>
        <w:pStyle w:val="ListParagraph"/>
        <w:numPr>
          <w:ilvl w:val="0"/>
          <w:numId w:val="1"/>
        </w:numPr>
        <w:jc w:val="both"/>
        <w:rPr>
          <w:rFonts w:ascii="Times New Roman" w:hAnsi="Times New Roman" w:cs="Times New Roman"/>
          <w:sz w:val="24"/>
          <w:szCs w:val="24"/>
          <w:lang w:eastAsia="zh-TW"/>
        </w:rPr>
      </w:pPr>
      <w:r w:rsidRPr="00B36B5B">
        <w:rPr>
          <w:rFonts w:ascii="Times New Roman" w:hAnsi="Times New Roman" w:cs="Times New Roman" w:hint="eastAsia"/>
          <w:sz w:val="24"/>
          <w:szCs w:val="24"/>
          <w:lang w:eastAsia="zh-TW"/>
        </w:rPr>
        <w:t xml:space="preserve">Mishra, P. (2013) </w:t>
      </w:r>
      <w:r w:rsidRPr="00B36B5B">
        <w:rPr>
          <w:rFonts w:ascii="Times New Roman" w:hAnsi="Times New Roman" w:cs="Times New Roman"/>
          <w:sz w:val="24"/>
          <w:szCs w:val="24"/>
          <w:lang w:eastAsia="zh-TW"/>
        </w:rPr>
        <w:t>“</w:t>
      </w:r>
      <w:r w:rsidRPr="00B36B5B">
        <w:rPr>
          <w:rFonts w:ascii="Times New Roman" w:hAnsi="Times New Roman" w:cs="Times New Roman" w:hint="eastAsia"/>
          <w:sz w:val="24"/>
          <w:szCs w:val="24"/>
          <w:lang w:eastAsia="zh-TW"/>
        </w:rPr>
        <w:t xml:space="preserve">Agriculture </w:t>
      </w:r>
      <w:proofErr w:type="spellStart"/>
      <w:r w:rsidRPr="00B36B5B">
        <w:rPr>
          <w:rFonts w:ascii="Times New Roman" w:hAnsi="Times New Roman" w:cs="Times New Roman" w:hint="eastAsia"/>
          <w:sz w:val="24"/>
          <w:szCs w:val="24"/>
          <w:lang w:eastAsia="zh-TW"/>
        </w:rPr>
        <w:t>vs</w:t>
      </w:r>
      <w:proofErr w:type="spellEnd"/>
      <w:r w:rsidRPr="00B36B5B">
        <w:rPr>
          <w:rFonts w:ascii="Times New Roman" w:hAnsi="Times New Roman" w:cs="Times New Roman" w:hint="eastAsia"/>
          <w:sz w:val="24"/>
          <w:szCs w:val="24"/>
          <w:lang w:eastAsia="zh-TW"/>
        </w:rPr>
        <w:t xml:space="preserve"> Non-Agriculture</w:t>
      </w:r>
      <w:r w:rsidRPr="00B36B5B">
        <w:rPr>
          <w:rFonts w:ascii="Times New Roman" w:hAnsi="Times New Roman" w:cs="Times New Roman"/>
          <w:sz w:val="24"/>
          <w:szCs w:val="24"/>
          <w:lang w:eastAsia="zh-TW"/>
        </w:rPr>
        <w:t>”</w:t>
      </w:r>
      <w:r w:rsidRPr="00B36B5B">
        <w:rPr>
          <w:rFonts w:ascii="Times New Roman" w:hAnsi="Times New Roman" w:cs="Times New Roman" w:hint="eastAsia"/>
          <w:sz w:val="24"/>
          <w:szCs w:val="24"/>
          <w:lang w:eastAsia="zh-TW"/>
        </w:rPr>
        <w:t xml:space="preserve">, </w:t>
      </w:r>
      <w:r w:rsidRPr="00B36B5B">
        <w:rPr>
          <w:rFonts w:ascii="Times New Roman" w:hAnsi="Times New Roman" w:cs="Times New Roman" w:hint="eastAsia"/>
          <w:i/>
          <w:sz w:val="24"/>
          <w:szCs w:val="24"/>
          <w:lang w:eastAsia="zh-TW"/>
        </w:rPr>
        <w:t>Economic and Political Weekly</w:t>
      </w:r>
      <w:r w:rsidRPr="00B36B5B">
        <w:rPr>
          <w:rFonts w:ascii="Times New Roman" w:hAnsi="Times New Roman" w:cs="Times New Roman" w:hint="eastAsia"/>
          <w:sz w:val="24"/>
          <w:szCs w:val="24"/>
          <w:lang w:eastAsia="zh-TW"/>
        </w:rPr>
        <w:t>, Vo</w:t>
      </w:r>
      <w:r w:rsidR="00274CEA" w:rsidRPr="00B36B5B">
        <w:rPr>
          <w:rFonts w:ascii="Times New Roman" w:hAnsi="Times New Roman" w:cs="Times New Roman" w:hint="eastAsia"/>
          <w:sz w:val="24"/>
          <w:szCs w:val="24"/>
          <w:lang w:eastAsia="zh-TW"/>
        </w:rPr>
        <w:t>l</w:t>
      </w:r>
      <w:r w:rsidRPr="00B36B5B">
        <w:rPr>
          <w:rFonts w:ascii="Times New Roman" w:hAnsi="Times New Roman" w:cs="Times New Roman" w:hint="eastAsia"/>
          <w:sz w:val="24"/>
          <w:szCs w:val="24"/>
          <w:lang w:eastAsia="zh-TW"/>
        </w:rPr>
        <w:t>.</w:t>
      </w:r>
      <w:r w:rsidR="00274CEA" w:rsidRPr="00B36B5B">
        <w:rPr>
          <w:rFonts w:ascii="Times New Roman" w:hAnsi="Times New Roman" w:cs="Times New Roman" w:hint="eastAsia"/>
          <w:sz w:val="24"/>
          <w:szCs w:val="24"/>
          <w:lang w:eastAsia="zh-TW"/>
        </w:rPr>
        <w:t xml:space="preserve"> XIVIII</w:t>
      </w:r>
      <w:r w:rsidRPr="00B36B5B">
        <w:rPr>
          <w:rFonts w:ascii="Times New Roman" w:hAnsi="Times New Roman" w:cs="Times New Roman" w:hint="eastAsia"/>
          <w:sz w:val="24"/>
          <w:szCs w:val="24"/>
          <w:lang w:eastAsia="zh-TW"/>
        </w:rPr>
        <w:t xml:space="preserve"> (15), April 13</w:t>
      </w:r>
      <w:r w:rsidRPr="00B36B5B">
        <w:rPr>
          <w:rFonts w:ascii="Times New Roman" w:hAnsi="Times New Roman" w:cs="Times New Roman" w:hint="eastAsia"/>
          <w:sz w:val="24"/>
          <w:szCs w:val="24"/>
          <w:vertAlign w:val="superscript"/>
          <w:lang w:eastAsia="zh-TW"/>
        </w:rPr>
        <w:t>th</w:t>
      </w:r>
    </w:p>
    <w:p w:rsidR="00353603" w:rsidRPr="00B36B5B" w:rsidRDefault="00353603"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Mitra, A</w:t>
      </w:r>
      <w:r w:rsidR="00AC3113" w:rsidRPr="00B36B5B">
        <w:rPr>
          <w:rFonts w:ascii="Times New Roman" w:hAnsi="Times New Roman" w:cs="Times New Roman"/>
          <w:sz w:val="24"/>
          <w:szCs w:val="24"/>
        </w:rPr>
        <w:t xml:space="preserve">shok (1977) </w:t>
      </w:r>
      <w:r w:rsidR="00245134" w:rsidRPr="00B36B5B">
        <w:rPr>
          <w:rFonts w:ascii="Times New Roman" w:hAnsi="Times New Roman" w:cs="Times New Roman"/>
          <w:i/>
          <w:sz w:val="24"/>
          <w:szCs w:val="24"/>
        </w:rPr>
        <w:t>Terms of Trade and Class Relations: An Essay in Political Economy</w:t>
      </w:r>
      <w:r w:rsidR="00245134" w:rsidRPr="00B36B5B">
        <w:rPr>
          <w:rFonts w:ascii="Times New Roman" w:hAnsi="Times New Roman" w:cs="Times New Roman"/>
          <w:sz w:val="24"/>
          <w:szCs w:val="24"/>
        </w:rPr>
        <w:t>, London: Frank Cass</w:t>
      </w:r>
    </w:p>
    <w:p w:rsidR="005A1E04" w:rsidRDefault="005A1E04"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National Sample Survey (2003) </w:t>
      </w:r>
      <w:r w:rsidRPr="00B36B5B">
        <w:rPr>
          <w:rFonts w:ascii="Times New Roman" w:hAnsi="Times New Roman" w:cs="Times New Roman"/>
          <w:i/>
          <w:sz w:val="24"/>
          <w:szCs w:val="24"/>
        </w:rPr>
        <w:t>Situation Assessment Survey of Farmers: Indebtedness of Farmer Households</w:t>
      </w:r>
      <w:r w:rsidRPr="00B36B5B">
        <w:rPr>
          <w:rFonts w:ascii="Times New Roman" w:hAnsi="Times New Roman" w:cs="Times New Roman"/>
          <w:sz w:val="24"/>
          <w:szCs w:val="24"/>
        </w:rPr>
        <w:t>, 59</w:t>
      </w:r>
      <w:r w:rsidRPr="00B36B5B">
        <w:rPr>
          <w:rFonts w:ascii="Times New Roman" w:hAnsi="Times New Roman" w:cs="Times New Roman"/>
          <w:sz w:val="24"/>
          <w:szCs w:val="24"/>
          <w:vertAlign w:val="superscript"/>
        </w:rPr>
        <w:t>th</w:t>
      </w:r>
      <w:r w:rsidRPr="00B36B5B">
        <w:rPr>
          <w:rFonts w:ascii="Times New Roman" w:hAnsi="Times New Roman" w:cs="Times New Roman"/>
          <w:sz w:val="24"/>
          <w:szCs w:val="24"/>
        </w:rPr>
        <w:t xml:space="preserve"> Round, Report No. 498 (59/33/1): New Delhi: Government of India.</w:t>
      </w:r>
    </w:p>
    <w:p w:rsidR="00F4170E" w:rsidRPr="00B36B5B" w:rsidRDefault="00F4170E" w:rsidP="00B36B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Nayyar, Deepak (2006) “Economic Growth in Independent India: Lumbering Elephant or Running Tiger?” </w:t>
      </w:r>
      <w:r w:rsidRPr="00F4170E">
        <w:rPr>
          <w:rFonts w:ascii="Times New Roman" w:hAnsi="Times New Roman" w:cs="Times New Roman"/>
          <w:i/>
          <w:sz w:val="24"/>
          <w:szCs w:val="24"/>
        </w:rPr>
        <w:t>Economic and Political Weekly</w:t>
      </w:r>
      <w:r>
        <w:rPr>
          <w:rFonts w:ascii="Times New Roman" w:hAnsi="Times New Roman" w:cs="Times New Roman"/>
          <w:sz w:val="24"/>
          <w:szCs w:val="24"/>
        </w:rPr>
        <w:t>, 15</w:t>
      </w:r>
      <w:r w:rsidRPr="00F4170E">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rsidR="001465B4" w:rsidRPr="00B36B5B" w:rsidRDefault="00836241"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Patnaik, Utsa (2003) “Global Capitalism, Deflation and Agrarian Crisis in Developing Countries”</w:t>
      </w:r>
      <w:r w:rsidRPr="00B36B5B">
        <w:rPr>
          <w:rFonts w:ascii="Times New Roman" w:hAnsi="Times New Roman" w:cs="Times New Roman"/>
          <w:i/>
          <w:sz w:val="24"/>
          <w:szCs w:val="24"/>
        </w:rPr>
        <w:t>Journal of Agrarian Change</w:t>
      </w:r>
      <w:r w:rsidRPr="00B36B5B">
        <w:rPr>
          <w:rFonts w:ascii="Times New Roman" w:hAnsi="Times New Roman" w:cs="Times New Roman"/>
          <w:sz w:val="24"/>
          <w:szCs w:val="24"/>
        </w:rPr>
        <w:t>, Vol. 3 (1-2), pp. 33-66</w:t>
      </w:r>
      <w:r w:rsidR="005A1E04" w:rsidRPr="00B36B5B">
        <w:rPr>
          <w:rFonts w:ascii="Times New Roman" w:hAnsi="Times New Roman" w:cs="Times New Roman"/>
          <w:sz w:val="24"/>
          <w:szCs w:val="24"/>
        </w:rPr>
        <w:t>.</w:t>
      </w:r>
    </w:p>
    <w:p w:rsidR="00E26390" w:rsidRPr="00B36B5B" w:rsidRDefault="00E26390"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Patnaik, Utsa (1997) </w:t>
      </w:r>
      <w:r w:rsidR="00836241" w:rsidRPr="00B36B5B">
        <w:rPr>
          <w:rFonts w:ascii="Times New Roman" w:hAnsi="Times New Roman" w:cs="Times New Roman"/>
          <w:sz w:val="24"/>
          <w:szCs w:val="24"/>
        </w:rPr>
        <w:t>“</w:t>
      </w:r>
      <w:r w:rsidRPr="00B36B5B">
        <w:rPr>
          <w:rFonts w:ascii="Times New Roman" w:hAnsi="Times New Roman" w:cs="Times New Roman"/>
          <w:sz w:val="24"/>
          <w:szCs w:val="24"/>
        </w:rPr>
        <w:t xml:space="preserve">India’s Agricultural Development in the Light of Historical Experience”, in </w:t>
      </w:r>
      <w:r w:rsidR="0033436E" w:rsidRPr="00B36B5B">
        <w:rPr>
          <w:rFonts w:ascii="Times New Roman" w:hAnsi="Times New Roman" w:cs="Times New Roman"/>
          <w:sz w:val="24"/>
          <w:szCs w:val="24"/>
        </w:rPr>
        <w:t xml:space="preserve">T. </w:t>
      </w:r>
      <w:r w:rsidRPr="00B36B5B">
        <w:rPr>
          <w:rFonts w:ascii="Times New Roman" w:hAnsi="Times New Roman" w:cs="Times New Roman"/>
          <w:sz w:val="24"/>
          <w:szCs w:val="24"/>
        </w:rPr>
        <w:t>Byres (</w:t>
      </w:r>
      <w:r w:rsidR="00933241" w:rsidRPr="00B36B5B">
        <w:rPr>
          <w:rFonts w:ascii="Times New Roman" w:hAnsi="Times New Roman" w:cs="Times New Roman"/>
          <w:sz w:val="24"/>
          <w:szCs w:val="24"/>
        </w:rPr>
        <w:t>E</w:t>
      </w:r>
      <w:r w:rsidRPr="00B36B5B">
        <w:rPr>
          <w:rFonts w:ascii="Times New Roman" w:hAnsi="Times New Roman" w:cs="Times New Roman"/>
          <w:sz w:val="24"/>
          <w:szCs w:val="24"/>
        </w:rPr>
        <w:t xml:space="preserve">d.) </w:t>
      </w:r>
      <w:r w:rsidR="004759BB" w:rsidRPr="00B36B5B">
        <w:rPr>
          <w:rFonts w:ascii="Times New Roman" w:hAnsi="Times New Roman" w:cs="Times New Roman"/>
          <w:i/>
          <w:sz w:val="24"/>
          <w:szCs w:val="24"/>
        </w:rPr>
        <w:t>The State Development Planning and Liberalisation in India,</w:t>
      </w:r>
      <w:r w:rsidR="004759BB" w:rsidRPr="00B36B5B">
        <w:rPr>
          <w:rFonts w:ascii="Times New Roman" w:hAnsi="Times New Roman" w:cs="Times New Roman"/>
          <w:sz w:val="24"/>
          <w:szCs w:val="24"/>
        </w:rPr>
        <w:t xml:space="preserve"> New York: Oxford University Press</w:t>
      </w:r>
    </w:p>
    <w:p w:rsidR="00DD2D15" w:rsidRPr="00B36B5B" w:rsidRDefault="00DD2D15"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Patnaik, Prabhat(19</w:t>
      </w:r>
      <w:r w:rsidR="00856FF7" w:rsidRPr="00B36B5B">
        <w:rPr>
          <w:rFonts w:ascii="Times New Roman" w:hAnsi="Times New Roman" w:cs="Times New Roman"/>
          <w:sz w:val="24"/>
          <w:szCs w:val="24"/>
        </w:rPr>
        <w:t>84</w:t>
      </w:r>
      <w:r w:rsidRPr="00B36B5B">
        <w:rPr>
          <w:rFonts w:ascii="Times New Roman" w:hAnsi="Times New Roman" w:cs="Times New Roman"/>
          <w:sz w:val="24"/>
          <w:szCs w:val="24"/>
        </w:rPr>
        <w:t>) “</w:t>
      </w:r>
      <w:r w:rsidR="00856FF7" w:rsidRPr="00B36B5B">
        <w:rPr>
          <w:rFonts w:ascii="Times New Roman" w:hAnsi="Times New Roman" w:cs="Times New Roman"/>
          <w:sz w:val="24"/>
          <w:szCs w:val="24"/>
        </w:rPr>
        <w:t>A Synoptic View of Underdevelopment: Review of the Political Economy of Underdevelopment</w:t>
      </w:r>
      <w:r w:rsidRPr="00B36B5B">
        <w:rPr>
          <w:rFonts w:ascii="Times New Roman" w:hAnsi="Times New Roman" w:cs="Times New Roman"/>
          <w:sz w:val="24"/>
          <w:szCs w:val="24"/>
        </w:rPr>
        <w:t xml:space="preserve">”, </w:t>
      </w:r>
      <w:r w:rsidR="00856FF7" w:rsidRPr="00B36B5B">
        <w:rPr>
          <w:rFonts w:ascii="Times New Roman" w:hAnsi="Times New Roman" w:cs="Times New Roman"/>
          <w:i/>
          <w:sz w:val="24"/>
          <w:szCs w:val="24"/>
        </w:rPr>
        <w:t>Economic and Political Weekly</w:t>
      </w:r>
      <w:r w:rsidR="00856FF7" w:rsidRPr="00B36B5B">
        <w:rPr>
          <w:rFonts w:ascii="Times New Roman" w:hAnsi="Times New Roman" w:cs="Times New Roman"/>
          <w:sz w:val="24"/>
          <w:szCs w:val="24"/>
        </w:rPr>
        <w:t>, Vol. 19 (28), July 14</w:t>
      </w:r>
      <w:r w:rsidR="00856FF7" w:rsidRPr="00B36B5B">
        <w:rPr>
          <w:rFonts w:ascii="Times New Roman" w:hAnsi="Times New Roman" w:cs="Times New Roman"/>
          <w:sz w:val="24"/>
          <w:szCs w:val="24"/>
          <w:vertAlign w:val="superscript"/>
        </w:rPr>
        <w:t>th</w:t>
      </w:r>
      <w:r w:rsidR="00856FF7" w:rsidRPr="00B36B5B">
        <w:rPr>
          <w:rFonts w:ascii="Times New Roman" w:hAnsi="Times New Roman" w:cs="Times New Roman"/>
          <w:sz w:val="24"/>
          <w:szCs w:val="24"/>
        </w:rPr>
        <w:t xml:space="preserve">. </w:t>
      </w:r>
    </w:p>
    <w:p w:rsidR="00C7142E" w:rsidRPr="00B36B5B" w:rsidRDefault="00C7142E"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Rao, J. Mohan and Storm, S. (2003) </w:t>
      </w:r>
      <w:r w:rsidR="006539E1" w:rsidRPr="00B36B5B">
        <w:rPr>
          <w:rFonts w:ascii="Times New Roman" w:hAnsi="Times New Roman" w:cs="Times New Roman"/>
          <w:sz w:val="24"/>
          <w:szCs w:val="24"/>
        </w:rPr>
        <w:t xml:space="preserve">“Agriculture </w:t>
      </w:r>
      <w:r w:rsidR="007537E9" w:rsidRPr="00B36B5B">
        <w:rPr>
          <w:rFonts w:ascii="Times New Roman" w:hAnsi="Times New Roman" w:cs="Times New Roman"/>
          <w:sz w:val="24"/>
          <w:szCs w:val="24"/>
        </w:rPr>
        <w:t>Liberalisation</w:t>
      </w:r>
      <w:r w:rsidR="006539E1" w:rsidRPr="00B36B5B">
        <w:rPr>
          <w:rFonts w:ascii="Times New Roman" w:hAnsi="Times New Roman" w:cs="Times New Roman"/>
          <w:sz w:val="24"/>
          <w:szCs w:val="24"/>
        </w:rPr>
        <w:t xml:space="preserve"> in Developing Countries: </w:t>
      </w:r>
      <w:r w:rsidR="0049489F" w:rsidRPr="00B36B5B">
        <w:rPr>
          <w:rFonts w:ascii="Times New Roman" w:hAnsi="Times New Roman" w:cs="Times New Roman"/>
          <w:sz w:val="24"/>
          <w:szCs w:val="24"/>
        </w:rPr>
        <w:t>Rules</w:t>
      </w:r>
      <w:r w:rsidR="006539E1" w:rsidRPr="00B36B5B">
        <w:rPr>
          <w:rFonts w:ascii="Times New Roman" w:hAnsi="Times New Roman" w:cs="Times New Roman"/>
          <w:sz w:val="24"/>
          <w:szCs w:val="24"/>
        </w:rPr>
        <w:t xml:space="preserve"> Rationale and Results”, in C.P. Chandrasekhar and J. Ghosh (eds.) </w:t>
      </w:r>
      <w:r w:rsidR="006539E1" w:rsidRPr="00B36B5B">
        <w:rPr>
          <w:rFonts w:ascii="Times New Roman" w:hAnsi="Times New Roman" w:cs="Times New Roman"/>
          <w:i/>
          <w:sz w:val="24"/>
          <w:szCs w:val="24"/>
        </w:rPr>
        <w:t>Work and Well Being in the Age of Finance</w:t>
      </w:r>
      <w:r w:rsidR="006539E1" w:rsidRPr="00B36B5B">
        <w:rPr>
          <w:rFonts w:ascii="Times New Roman" w:hAnsi="Times New Roman" w:cs="Times New Roman"/>
          <w:sz w:val="24"/>
          <w:szCs w:val="24"/>
        </w:rPr>
        <w:t>, New Delhi: Tulika Publication</w:t>
      </w:r>
    </w:p>
    <w:p w:rsidR="00B0709A" w:rsidRPr="00B36B5B" w:rsidRDefault="00B0709A"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lastRenderedPageBreak/>
        <w:t>Shetty, S.L. (2006) “Policy Responses to the Failure of former Banking Institution</w:t>
      </w:r>
      <w:r w:rsidR="009553F4" w:rsidRPr="00B36B5B">
        <w:rPr>
          <w:rFonts w:ascii="Times New Roman" w:hAnsi="Times New Roman" w:cs="Times New Roman"/>
          <w:sz w:val="24"/>
          <w:szCs w:val="24"/>
        </w:rPr>
        <w:t xml:space="preserve"> to Expand Credit Delivery for Agricultural and non-farm informal sectors”, ICRIER, November, New Delhi</w:t>
      </w:r>
    </w:p>
    <w:p w:rsidR="00836241" w:rsidRPr="00B36B5B" w:rsidRDefault="00836241"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Sen, </w:t>
      </w:r>
      <w:r w:rsidR="00C7142E" w:rsidRPr="00B36B5B">
        <w:rPr>
          <w:rFonts w:ascii="Times New Roman" w:hAnsi="Times New Roman" w:cs="Times New Roman"/>
          <w:sz w:val="24"/>
          <w:szCs w:val="24"/>
        </w:rPr>
        <w:t>Amartya</w:t>
      </w:r>
      <w:r w:rsidRPr="00B36B5B">
        <w:rPr>
          <w:rFonts w:ascii="Times New Roman" w:hAnsi="Times New Roman" w:cs="Times New Roman"/>
          <w:sz w:val="24"/>
          <w:szCs w:val="24"/>
        </w:rPr>
        <w:t xml:space="preserve"> (2003) “Globalisation, Growth and Inequality in South Asia: </w:t>
      </w:r>
      <w:r w:rsidR="0033436E" w:rsidRPr="00B36B5B">
        <w:rPr>
          <w:rFonts w:ascii="Times New Roman" w:hAnsi="Times New Roman" w:cs="Times New Roman"/>
          <w:sz w:val="24"/>
          <w:szCs w:val="24"/>
        </w:rPr>
        <w:t xml:space="preserve">Evidence from Rural India”, in C.P. Chandrasekhar and J. Ghosh (eds.) </w:t>
      </w:r>
      <w:r w:rsidR="0033436E" w:rsidRPr="00B36B5B">
        <w:rPr>
          <w:rFonts w:ascii="Times New Roman" w:hAnsi="Times New Roman" w:cs="Times New Roman"/>
          <w:i/>
          <w:sz w:val="24"/>
          <w:szCs w:val="24"/>
        </w:rPr>
        <w:t>Work and Well Being in the Age of Finance</w:t>
      </w:r>
      <w:r w:rsidR="0033436E" w:rsidRPr="00B36B5B">
        <w:rPr>
          <w:rFonts w:ascii="Times New Roman" w:hAnsi="Times New Roman" w:cs="Times New Roman"/>
          <w:sz w:val="24"/>
          <w:szCs w:val="24"/>
        </w:rPr>
        <w:t xml:space="preserve">, New Delhi: Tulika Publication. </w:t>
      </w:r>
    </w:p>
    <w:p w:rsidR="008F515C" w:rsidRPr="00B36B5B" w:rsidRDefault="00CE29F2"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Siddiqui, Kalim (2014)</w:t>
      </w:r>
      <w:r w:rsidR="008F515C" w:rsidRPr="00B36B5B">
        <w:rPr>
          <w:rFonts w:ascii="Times New Roman" w:hAnsi="Times New Roman" w:cs="Times New Roman"/>
          <w:sz w:val="24"/>
          <w:szCs w:val="24"/>
        </w:rPr>
        <w:t xml:space="preserve"> “Growth and Crisis in India’s Political Economy from 1991 to 2013” </w:t>
      </w:r>
      <w:r w:rsidR="008F515C" w:rsidRPr="00B36B5B">
        <w:rPr>
          <w:rFonts w:ascii="Times New Roman" w:hAnsi="Times New Roman" w:cs="Times New Roman"/>
          <w:i/>
          <w:sz w:val="24"/>
          <w:szCs w:val="24"/>
        </w:rPr>
        <w:t>International Journal of Social and Economic Research</w:t>
      </w:r>
      <w:r w:rsidR="008F515C" w:rsidRPr="00B36B5B">
        <w:rPr>
          <w:rFonts w:ascii="Times New Roman" w:hAnsi="Times New Roman" w:cs="Times New Roman"/>
          <w:sz w:val="24"/>
          <w:szCs w:val="24"/>
        </w:rPr>
        <w:t>, Vol.4 (2)</w:t>
      </w:r>
      <w:r w:rsidR="00B66926" w:rsidRPr="00B36B5B">
        <w:rPr>
          <w:rFonts w:ascii="Times New Roman" w:hAnsi="Times New Roman" w:cs="Times New Roman"/>
          <w:sz w:val="24"/>
          <w:szCs w:val="24"/>
        </w:rPr>
        <w:t>, April-June, pp. 84-99</w:t>
      </w:r>
    </w:p>
    <w:p w:rsidR="00943D3D" w:rsidRPr="00B36B5B" w:rsidRDefault="00943D3D"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Siddiqui, Kalim (</w:t>
      </w:r>
      <w:r w:rsidR="00C5201B" w:rsidRPr="00B36B5B">
        <w:rPr>
          <w:rFonts w:ascii="Times New Roman" w:hAnsi="Times New Roman" w:cs="Times New Roman"/>
          <w:sz w:val="24"/>
          <w:szCs w:val="24"/>
        </w:rPr>
        <w:t>2013)</w:t>
      </w:r>
      <w:r w:rsidRPr="00B36B5B">
        <w:rPr>
          <w:rFonts w:ascii="Times New Roman" w:hAnsi="Times New Roman" w:cs="Times New Roman"/>
          <w:sz w:val="24"/>
          <w:szCs w:val="24"/>
        </w:rPr>
        <w:t xml:space="preserve"> “Experiences of Developmental State in India and Taiwan”, </w:t>
      </w:r>
      <w:r w:rsidRPr="00B36B5B">
        <w:rPr>
          <w:rFonts w:ascii="Times New Roman" w:hAnsi="Times New Roman" w:cs="Times New Roman"/>
          <w:i/>
          <w:sz w:val="24"/>
          <w:szCs w:val="24"/>
        </w:rPr>
        <w:t>Think India Journal,</w:t>
      </w:r>
      <w:r w:rsidRPr="00B36B5B">
        <w:rPr>
          <w:rFonts w:ascii="Times New Roman" w:hAnsi="Times New Roman" w:cs="Times New Roman"/>
          <w:sz w:val="24"/>
          <w:szCs w:val="24"/>
        </w:rPr>
        <w:t xml:space="preserve"> Vol. 16, December, New Delhi, pp. 91-121</w:t>
      </w:r>
    </w:p>
    <w:p w:rsidR="00943D3D" w:rsidRPr="00B36B5B" w:rsidRDefault="00943D3D"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Siddiqui, Kalim(2012) “Malaysia’s Socio-Economic Transformation in Historical Perspective”, </w:t>
      </w:r>
      <w:r w:rsidRPr="00B36B5B">
        <w:rPr>
          <w:rFonts w:ascii="Times New Roman" w:hAnsi="Times New Roman" w:cs="Times New Roman"/>
          <w:i/>
          <w:sz w:val="24"/>
          <w:szCs w:val="24"/>
        </w:rPr>
        <w:t>International Journal of Business and General Management</w:t>
      </w:r>
      <w:r w:rsidRPr="00B36B5B">
        <w:rPr>
          <w:rFonts w:ascii="Times New Roman" w:hAnsi="Times New Roman" w:cs="Times New Roman"/>
          <w:sz w:val="24"/>
          <w:szCs w:val="24"/>
        </w:rPr>
        <w:t xml:space="preserve">, Vol.1 (2), </w:t>
      </w:r>
      <w:r w:rsidR="00C5201B" w:rsidRPr="00B36B5B">
        <w:rPr>
          <w:rFonts w:ascii="Times New Roman" w:hAnsi="Times New Roman" w:cs="Times New Roman"/>
          <w:sz w:val="24"/>
          <w:szCs w:val="24"/>
        </w:rPr>
        <w:t>N</w:t>
      </w:r>
      <w:r w:rsidR="00CE29F2" w:rsidRPr="00B36B5B">
        <w:rPr>
          <w:rFonts w:ascii="Times New Roman" w:hAnsi="Times New Roman" w:cs="Times New Roman"/>
          <w:sz w:val="24"/>
          <w:szCs w:val="24"/>
        </w:rPr>
        <w:t>ovember, pp. 21-50</w:t>
      </w:r>
    </w:p>
    <w:p w:rsidR="008F515C" w:rsidRPr="00B36B5B" w:rsidRDefault="008F515C"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Siddiqui, Kalim (2008) “The Reasons behind the Dramatic increase in Food Prices”, </w:t>
      </w:r>
      <w:r w:rsidRPr="00B36B5B">
        <w:rPr>
          <w:rFonts w:ascii="Times New Roman" w:hAnsi="Times New Roman" w:cs="Times New Roman"/>
          <w:i/>
          <w:sz w:val="24"/>
          <w:szCs w:val="24"/>
        </w:rPr>
        <w:t>The News</w:t>
      </w:r>
      <w:r w:rsidRPr="00B36B5B">
        <w:rPr>
          <w:rFonts w:ascii="Times New Roman" w:hAnsi="Times New Roman" w:cs="Times New Roman"/>
          <w:sz w:val="24"/>
          <w:szCs w:val="24"/>
        </w:rPr>
        <w:t>, 9th July, p.10</w:t>
      </w:r>
    </w:p>
    <w:p w:rsidR="00943D3D" w:rsidRPr="00B36B5B" w:rsidRDefault="00943D3D"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Siddiqui, Kalim(1999) “New Technology and Process of Differentiation: Two Sugarcane Cultivating Villages in UP, India”, </w:t>
      </w:r>
      <w:r w:rsidRPr="00B36B5B">
        <w:rPr>
          <w:rFonts w:ascii="Times New Roman" w:hAnsi="Times New Roman" w:cs="Times New Roman"/>
          <w:i/>
          <w:sz w:val="24"/>
          <w:szCs w:val="24"/>
        </w:rPr>
        <w:t>Economic and Political Weekly</w:t>
      </w:r>
      <w:r w:rsidRPr="00B36B5B">
        <w:rPr>
          <w:rFonts w:ascii="Times New Roman" w:hAnsi="Times New Roman" w:cs="Times New Roman"/>
          <w:sz w:val="24"/>
          <w:szCs w:val="24"/>
        </w:rPr>
        <w:t>, 25th December, Vol. XXXIV (52), pp.</w:t>
      </w:r>
      <w:r w:rsidR="00C5201B" w:rsidRPr="00B36B5B">
        <w:rPr>
          <w:rFonts w:ascii="Times New Roman" w:hAnsi="Times New Roman" w:cs="Times New Roman"/>
          <w:sz w:val="24"/>
          <w:szCs w:val="24"/>
        </w:rPr>
        <w:t xml:space="preserve"> A39-A53</w:t>
      </w:r>
    </w:p>
    <w:p w:rsidR="004F6BF3" w:rsidRDefault="00943D3D" w:rsidP="004F6BF3">
      <w:pPr>
        <w:pStyle w:val="ListParagraph"/>
        <w:numPr>
          <w:ilvl w:val="0"/>
          <w:numId w:val="1"/>
        </w:numPr>
        <w:shd w:val="clear" w:color="auto" w:fill="FFFFFF"/>
        <w:tabs>
          <w:tab w:val="num" w:pos="426"/>
        </w:tabs>
        <w:jc w:val="both"/>
        <w:rPr>
          <w:rFonts w:ascii="Times New Roman" w:hAnsi="Times New Roman" w:cs="Times New Roman"/>
          <w:sz w:val="24"/>
          <w:szCs w:val="24"/>
        </w:rPr>
      </w:pPr>
      <w:r w:rsidRPr="004F6BF3">
        <w:rPr>
          <w:rFonts w:ascii="Times New Roman" w:hAnsi="Times New Roman" w:cs="Times New Roman"/>
          <w:sz w:val="24"/>
          <w:szCs w:val="24"/>
        </w:rPr>
        <w:t xml:space="preserve">Siddiqui, Kalim (1998) “The Export of Agricultural Commodities, Poverty and Ecological Crisis: A Case Study of Central American Countries”, </w:t>
      </w:r>
      <w:r w:rsidRPr="004F6BF3">
        <w:rPr>
          <w:rFonts w:ascii="Times New Roman" w:hAnsi="Times New Roman" w:cs="Times New Roman"/>
          <w:i/>
          <w:sz w:val="24"/>
          <w:szCs w:val="24"/>
        </w:rPr>
        <w:t>Economic and Political Weekly</w:t>
      </w:r>
      <w:r w:rsidRPr="004F6BF3">
        <w:rPr>
          <w:rFonts w:ascii="Times New Roman" w:hAnsi="Times New Roman" w:cs="Times New Roman"/>
          <w:sz w:val="24"/>
          <w:szCs w:val="24"/>
        </w:rPr>
        <w:t>, Vol. XXXIII, (39), pp. A1</w:t>
      </w:r>
      <w:r w:rsidR="00C5201B" w:rsidRPr="004F6BF3">
        <w:rPr>
          <w:rFonts w:ascii="Times New Roman" w:hAnsi="Times New Roman" w:cs="Times New Roman"/>
          <w:sz w:val="24"/>
          <w:szCs w:val="24"/>
        </w:rPr>
        <w:t>28-A137, 26th September.</w:t>
      </w:r>
    </w:p>
    <w:p w:rsidR="00144BBB" w:rsidRPr="00144BBB" w:rsidRDefault="00144BBB" w:rsidP="00144BB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Siddiqui, Kalim (199</w:t>
      </w:r>
      <w:r>
        <w:rPr>
          <w:rFonts w:ascii="Times New Roman" w:hAnsi="Times New Roman" w:cs="Times New Roman"/>
          <w:sz w:val="24"/>
          <w:szCs w:val="24"/>
        </w:rPr>
        <w:t>7</w:t>
      </w:r>
      <w:r w:rsidRPr="00B36B5B">
        <w:rPr>
          <w:rFonts w:ascii="Times New Roman" w:hAnsi="Times New Roman" w:cs="Times New Roman"/>
          <w:sz w:val="24"/>
          <w:szCs w:val="24"/>
        </w:rPr>
        <w:t xml:space="preserve">) “Credit and Marketing of Sugarcane: A field study of two villages in Western Utter Pradesh”, </w:t>
      </w:r>
      <w:r w:rsidRPr="00B36B5B">
        <w:rPr>
          <w:rFonts w:ascii="Times New Roman" w:hAnsi="Times New Roman" w:cs="Times New Roman"/>
          <w:i/>
          <w:sz w:val="24"/>
          <w:szCs w:val="24"/>
        </w:rPr>
        <w:t>Social Scientist</w:t>
      </w:r>
      <w:r w:rsidRPr="00B36B5B">
        <w:rPr>
          <w:rFonts w:ascii="Times New Roman" w:hAnsi="Times New Roman" w:cs="Times New Roman"/>
          <w:sz w:val="24"/>
          <w:szCs w:val="24"/>
        </w:rPr>
        <w:t>, Vol.25, (1-2), January, pp.62-93.</w:t>
      </w:r>
    </w:p>
    <w:p w:rsidR="00E814EC" w:rsidRPr="004F6BF3" w:rsidRDefault="00E814EC" w:rsidP="004F6BF3">
      <w:pPr>
        <w:pStyle w:val="ListParagraph"/>
        <w:numPr>
          <w:ilvl w:val="0"/>
          <w:numId w:val="1"/>
        </w:numPr>
        <w:shd w:val="clear" w:color="auto" w:fill="FFFFFF"/>
        <w:tabs>
          <w:tab w:val="num" w:pos="426"/>
        </w:tabs>
        <w:jc w:val="both"/>
        <w:rPr>
          <w:rFonts w:ascii="Times New Roman" w:hAnsi="Times New Roman" w:cs="Times New Roman"/>
          <w:sz w:val="24"/>
          <w:szCs w:val="24"/>
        </w:rPr>
      </w:pPr>
      <w:r w:rsidRPr="004F6BF3">
        <w:rPr>
          <w:rFonts w:ascii="Times New Roman" w:hAnsi="Times New Roman" w:cs="Times New Roman"/>
          <w:sz w:val="24"/>
          <w:szCs w:val="24"/>
        </w:rPr>
        <w:t xml:space="preserve">Siddiqui, Kalim (1990) “Historical Roots of Mass Poverty in India”, in (edi.) Thayer, C.A., </w:t>
      </w:r>
      <w:r w:rsidRPr="004F6BF3">
        <w:rPr>
          <w:rFonts w:ascii="Times New Roman" w:hAnsi="Times New Roman" w:cs="Times New Roman"/>
          <w:i/>
          <w:sz w:val="24"/>
          <w:szCs w:val="24"/>
        </w:rPr>
        <w:t>Trends and Strains</w:t>
      </w:r>
      <w:r w:rsidRPr="004F6BF3">
        <w:rPr>
          <w:rFonts w:ascii="Times New Roman" w:hAnsi="Times New Roman" w:cs="Times New Roman"/>
          <w:sz w:val="24"/>
          <w:szCs w:val="24"/>
        </w:rPr>
        <w:t xml:space="preserve">, New Delhi: Continental Publishing House. </w:t>
      </w:r>
    </w:p>
    <w:p w:rsidR="00AB78DD" w:rsidRPr="00E814EC" w:rsidRDefault="000C2F0B" w:rsidP="00B36B5B">
      <w:pPr>
        <w:pStyle w:val="ListParagraph"/>
        <w:numPr>
          <w:ilvl w:val="0"/>
          <w:numId w:val="1"/>
        </w:numPr>
        <w:jc w:val="both"/>
        <w:rPr>
          <w:rFonts w:ascii="Times New Roman" w:hAnsi="Times New Roman" w:cs="Times New Roman"/>
          <w:sz w:val="24"/>
          <w:szCs w:val="24"/>
        </w:rPr>
      </w:pPr>
      <w:r w:rsidRPr="00E814EC">
        <w:rPr>
          <w:rFonts w:ascii="Times New Roman" w:hAnsi="Times New Roman" w:cs="Times New Roman"/>
          <w:sz w:val="24"/>
          <w:szCs w:val="24"/>
        </w:rPr>
        <w:t>Storm, S. (1995) “On the role of agriculture in India’s longer term development strategy”</w:t>
      </w:r>
      <w:r w:rsidR="00AB78DD" w:rsidRPr="00E814EC">
        <w:rPr>
          <w:rFonts w:ascii="Times New Roman" w:hAnsi="Times New Roman" w:cs="Times New Roman"/>
          <w:sz w:val="24"/>
          <w:szCs w:val="24"/>
        </w:rPr>
        <w:t xml:space="preserve">, </w:t>
      </w:r>
      <w:r w:rsidR="00AB78DD" w:rsidRPr="00E814EC">
        <w:rPr>
          <w:rFonts w:ascii="Times New Roman" w:hAnsi="Times New Roman" w:cs="Times New Roman"/>
          <w:i/>
          <w:sz w:val="24"/>
          <w:szCs w:val="24"/>
        </w:rPr>
        <w:t>Cambridge Journal of Economics,</w:t>
      </w:r>
      <w:r w:rsidR="00AB78DD" w:rsidRPr="00E814EC">
        <w:rPr>
          <w:rFonts w:ascii="Times New Roman" w:hAnsi="Times New Roman" w:cs="Times New Roman"/>
          <w:sz w:val="24"/>
          <w:szCs w:val="24"/>
        </w:rPr>
        <w:t xml:space="preserve"> Vol. 19</w:t>
      </w:r>
      <w:r w:rsidRPr="00E814EC">
        <w:rPr>
          <w:rFonts w:ascii="Times New Roman" w:hAnsi="Times New Roman" w:cs="Times New Roman"/>
          <w:sz w:val="24"/>
          <w:szCs w:val="24"/>
        </w:rPr>
        <w:t xml:space="preserve"> (6)</w:t>
      </w:r>
      <w:r w:rsidR="00AB78DD" w:rsidRPr="00E814EC">
        <w:rPr>
          <w:rFonts w:ascii="Times New Roman" w:hAnsi="Times New Roman" w:cs="Times New Roman"/>
          <w:sz w:val="24"/>
          <w:szCs w:val="24"/>
        </w:rPr>
        <w:t>, pp. 761-788.</w:t>
      </w:r>
    </w:p>
    <w:p w:rsidR="00EA6FBA" w:rsidRPr="00B36B5B" w:rsidRDefault="00EA6FBA"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Thorner, Daniel and Thorner, Alice (1962) </w:t>
      </w:r>
      <w:r w:rsidRPr="00B36B5B">
        <w:rPr>
          <w:rFonts w:ascii="Times New Roman" w:hAnsi="Times New Roman" w:cs="Times New Roman"/>
          <w:i/>
          <w:sz w:val="24"/>
          <w:szCs w:val="24"/>
        </w:rPr>
        <w:t>Land and labour in India</w:t>
      </w:r>
      <w:r w:rsidRPr="00B36B5B">
        <w:rPr>
          <w:rFonts w:ascii="Times New Roman" w:hAnsi="Times New Roman" w:cs="Times New Roman"/>
          <w:sz w:val="24"/>
          <w:szCs w:val="24"/>
        </w:rPr>
        <w:t>, Mumbai: Asia Publishing House</w:t>
      </w:r>
    </w:p>
    <w:p w:rsidR="00A441B5" w:rsidRDefault="00A441B5"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Tyagi, D.S. (1990) </w:t>
      </w:r>
      <w:r w:rsidRPr="00B36B5B">
        <w:rPr>
          <w:rFonts w:ascii="Times New Roman" w:hAnsi="Times New Roman" w:cs="Times New Roman"/>
          <w:i/>
          <w:sz w:val="24"/>
          <w:szCs w:val="24"/>
        </w:rPr>
        <w:t>Managing India’s Food Economy: Problems and Alternatives</w:t>
      </w:r>
      <w:r w:rsidRPr="00B36B5B">
        <w:rPr>
          <w:rFonts w:ascii="Times New Roman" w:hAnsi="Times New Roman" w:cs="Times New Roman"/>
          <w:sz w:val="24"/>
          <w:szCs w:val="24"/>
        </w:rPr>
        <w:t xml:space="preserve">, New Delhi: Sage Publications. </w:t>
      </w:r>
    </w:p>
    <w:p w:rsidR="00B900F8" w:rsidRPr="00B900F8" w:rsidRDefault="00B900F8" w:rsidP="00B900F8">
      <w:pPr>
        <w:pStyle w:val="ListParagraph"/>
        <w:numPr>
          <w:ilvl w:val="0"/>
          <w:numId w:val="1"/>
        </w:numPr>
        <w:rPr>
          <w:rFonts w:ascii="Times New Roman" w:hAnsi="Times New Roman" w:cs="Times New Roman"/>
          <w:sz w:val="24"/>
          <w:szCs w:val="24"/>
        </w:rPr>
      </w:pPr>
      <w:r w:rsidRPr="00B900F8">
        <w:rPr>
          <w:rFonts w:ascii="Times New Roman" w:hAnsi="Times New Roman" w:cs="Times New Roman"/>
          <w:sz w:val="24"/>
          <w:szCs w:val="24"/>
        </w:rPr>
        <w:t>Vaidyanathan, A. (2006) “Farmers’ Suicides and the Agrarian Crisis”, Economic and Political Weekly, Vol. XLI (38), 23rd September, pp. 4009-4013</w:t>
      </w:r>
    </w:p>
    <w:p w:rsidR="00FA36A3" w:rsidRPr="00B36B5B" w:rsidRDefault="00FA36A3"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Vakulabharanam, V. and Motiram, S. (2011)“Political Economy of Agrarian Distress in India since the 1990s”</w:t>
      </w:r>
      <w:r w:rsidR="004759BB" w:rsidRPr="00B36B5B">
        <w:rPr>
          <w:rFonts w:ascii="Times New Roman" w:hAnsi="Times New Roman" w:cs="Times New Roman"/>
          <w:sz w:val="24"/>
          <w:szCs w:val="24"/>
        </w:rPr>
        <w:t>,</w:t>
      </w:r>
      <w:r w:rsidRPr="00B36B5B">
        <w:rPr>
          <w:rFonts w:ascii="Times New Roman" w:hAnsi="Times New Roman" w:cs="Times New Roman"/>
          <w:sz w:val="24"/>
          <w:szCs w:val="24"/>
        </w:rPr>
        <w:t xml:space="preserve"> Ruparelia, S.; Reddy, S. and Corbridge, S</w:t>
      </w:r>
      <w:r w:rsidR="004759BB" w:rsidRPr="00B36B5B">
        <w:rPr>
          <w:rFonts w:ascii="Times New Roman" w:hAnsi="Times New Roman" w:cs="Times New Roman"/>
          <w:sz w:val="24"/>
          <w:szCs w:val="24"/>
        </w:rPr>
        <w:t>. (Edi.)</w:t>
      </w:r>
      <w:r w:rsidRPr="00B36B5B">
        <w:rPr>
          <w:rFonts w:ascii="Times New Roman" w:hAnsi="Times New Roman" w:cs="Times New Roman"/>
          <w:i/>
          <w:sz w:val="24"/>
          <w:szCs w:val="24"/>
        </w:rPr>
        <w:t xml:space="preserve">Understanding India’s New </w:t>
      </w:r>
      <w:r w:rsidR="003C5D89" w:rsidRPr="00B36B5B">
        <w:rPr>
          <w:rFonts w:ascii="Times New Roman" w:hAnsi="Times New Roman" w:cs="Times New Roman"/>
          <w:i/>
          <w:sz w:val="24"/>
          <w:szCs w:val="24"/>
        </w:rPr>
        <w:t>Political</w:t>
      </w:r>
      <w:r w:rsidRPr="00B36B5B">
        <w:rPr>
          <w:rFonts w:ascii="Times New Roman" w:hAnsi="Times New Roman" w:cs="Times New Roman"/>
          <w:i/>
          <w:sz w:val="24"/>
          <w:szCs w:val="24"/>
        </w:rPr>
        <w:t xml:space="preserve"> Economy</w:t>
      </w:r>
      <w:r w:rsidRPr="00B36B5B">
        <w:rPr>
          <w:rFonts w:ascii="Times New Roman" w:hAnsi="Times New Roman" w:cs="Times New Roman"/>
          <w:sz w:val="24"/>
          <w:szCs w:val="24"/>
        </w:rPr>
        <w:t>, London: Routledge</w:t>
      </w:r>
      <w:r w:rsidR="00B33A19" w:rsidRPr="00B36B5B">
        <w:rPr>
          <w:rFonts w:ascii="Times New Roman" w:hAnsi="Times New Roman" w:cs="Times New Roman"/>
          <w:sz w:val="24"/>
          <w:szCs w:val="24"/>
        </w:rPr>
        <w:t>.</w:t>
      </w:r>
    </w:p>
    <w:p w:rsidR="00B623D6" w:rsidRPr="00B36B5B" w:rsidRDefault="00B623D6"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World Bank (2006) </w:t>
      </w:r>
      <w:r w:rsidRPr="00B36B5B">
        <w:rPr>
          <w:rFonts w:ascii="Times New Roman" w:hAnsi="Times New Roman" w:cs="Times New Roman"/>
          <w:i/>
          <w:sz w:val="24"/>
          <w:szCs w:val="24"/>
        </w:rPr>
        <w:t>India: Inclusive Growth and Service Delivery: Building on India’s Success</w:t>
      </w:r>
      <w:r w:rsidRPr="00B36B5B">
        <w:rPr>
          <w:rFonts w:ascii="Times New Roman" w:hAnsi="Times New Roman" w:cs="Times New Roman"/>
          <w:sz w:val="24"/>
          <w:szCs w:val="24"/>
        </w:rPr>
        <w:t>, Washington DC</w:t>
      </w:r>
      <w:r w:rsidR="00F12201" w:rsidRPr="00B36B5B">
        <w:rPr>
          <w:rFonts w:ascii="Times New Roman" w:hAnsi="Times New Roman" w:cs="Times New Roman"/>
          <w:sz w:val="24"/>
          <w:szCs w:val="24"/>
        </w:rPr>
        <w:t>: The World Bank</w:t>
      </w:r>
      <w:r w:rsidRPr="00B36B5B">
        <w:rPr>
          <w:rFonts w:ascii="Times New Roman" w:hAnsi="Times New Roman" w:cs="Times New Roman"/>
          <w:sz w:val="24"/>
          <w:szCs w:val="24"/>
        </w:rPr>
        <w:t xml:space="preserve">. </w:t>
      </w:r>
    </w:p>
    <w:p w:rsidR="000836FD" w:rsidRPr="00B36B5B" w:rsidRDefault="000836FD" w:rsidP="00B36B5B">
      <w:pPr>
        <w:pStyle w:val="ListParagraph"/>
        <w:numPr>
          <w:ilvl w:val="0"/>
          <w:numId w:val="1"/>
        </w:numPr>
        <w:jc w:val="both"/>
        <w:rPr>
          <w:rFonts w:ascii="Times New Roman" w:hAnsi="Times New Roman" w:cs="Times New Roman"/>
          <w:sz w:val="24"/>
          <w:szCs w:val="24"/>
        </w:rPr>
      </w:pPr>
      <w:r w:rsidRPr="00B36B5B">
        <w:rPr>
          <w:rFonts w:ascii="Times New Roman" w:hAnsi="Times New Roman" w:cs="Times New Roman"/>
          <w:sz w:val="24"/>
          <w:szCs w:val="24"/>
        </w:rPr>
        <w:t xml:space="preserve">World Bank (2004) </w:t>
      </w:r>
      <w:r w:rsidRPr="00B36B5B">
        <w:rPr>
          <w:rFonts w:ascii="Times New Roman" w:hAnsi="Times New Roman" w:cs="Times New Roman"/>
          <w:i/>
          <w:sz w:val="24"/>
          <w:szCs w:val="24"/>
        </w:rPr>
        <w:t>Resuming Punjab’s Prosperity: Opp</w:t>
      </w:r>
      <w:r w:rsidR="003B50A3" w:rsidRPr="00B36B5B">
        <w:rPr>
          <w:rFonts w:ascii="Times New Roman" w:hAnsi="Times New Roman" w:cs="Times New Roman"/>
          <w:i/>
          <w:sz w:val="24"/>
          <w:szCs w:val="24"/>
        </w:rPr>
        <w:t>ortunities and Challenges</w:t>
      </w:r>
      <w:r w:rsidR="003B50A3" w:rsidRPr="00B36B5B">
        <w:rPr>
          <w:rFonts w:ascii="Times New Roman" w:hAnsi="Times New Roman" w:cs="Times New Roman"/>
          <w:sz w:val="24"/>
          <w:szCs w:val="24"/>
        </w:rPr>
        <w:t>, South Asian Region Section,</w:t>
      </w:r>
      <w:r w:rsidRPr="00B36B5B">
        <w:rPr>
          <w:rFonts w:ascii="Times New Roman" w:hAnsi="Times New Roman" w:cs="Times New Roman"/>
          <w:sz w:val="24"/>
          <w:szCs w:val="24"/>
        </w:rPr>
        <w:t xml:space="preserve">Washington DC: The World Bank. </w:t>
      </w:r>
    </w:p>
    <w:sectPr w:rsidR="000836FD" w:rsidRPr="00B36B5B" w:rsidSect="00A840A0">
      <w:footerReference w:type="default" r:id="rId14"/>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05" w:rsidRDefault="00AB3005" w:rsidP="00247F97">
      <w:pPr>
        <w:spacing w:after="0" w:line="240" w:lineRule="auto"/>
      </w:pPr>
      <w:r>
        <w:separator/>
      </w:r>
    </w:p>
  </w:endnote>
  <w:endnote w:type="continuationSeparator" w:id="0">
    <w:p w:rsidR="00AB3005" w:rsidRDefault="00AB3005" w:rsidP="0024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184828"/>
      <w:docPartObj>
        <w:docPartGallery w:val="Page Numbers (Bottom of Page)"/>
        <w:docPartUnique/>
      </w:docPartObj>
    </w:sdtPr>
    <w:sdtEndPr>
      <w:rPr>
        <w:noProof/>
      </w:rPr>
    </w:sdtEndPr>
    <w:sdtContent>
      <w:p w:rsidR="00AB3005" w:rsidRDefault="005F4C9B">
        <w:pPr>
          <w:pStyle w:val="Footer"/>
          <w:jc w:val="center"/>
        </w:pPr>
        <w:r>
          <w:fldChar w:fldCharType="begin"/>
        </w:r>
        <w:r>
          <w:instrText xml:space="preserve"> PAGE   \* MERGEFORMAT </w:instrText>
        </w:r>
        <w:r>
          <w:fldChar w:fldCharType="separate"/>
        </w:r>
        <w:r w:rsidR="00F07183">
          <w:rPr>
            <w:noProof/>
          </w:rPr>
          <w:t>23</w:t>
        </w:r>
        <w:r>
          <w:rPr>
            <w:noProof/>
          </w:rPr>
          <w:fldChar w:fldCharType="end"/>
        </w:r>
      </w:p>
    </w:sdtContent>
  </w:sdt>
  <w:p w:rsidR="00AB3005" w:rsidRDefault="00AB3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05" w:rsidRDefault="00AB3005" w:rsidP="00247F97">
      <w:pPr>
        <w:spacing w:after="0" w:line="240" w:lineRule="auto"/>
      </w:pPr>
      <w:r>
        <w:separator/>
      </w:r>
    </w:p>
  </w:footnote>
  <w:footnote w:type="continuationSeparator" w:id="0">
    <w:p w:rsidR="00AB3005" w:rsidRDefault="00AB3005" w:rsidP="00247F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D74A6"/>
    <w:multiLevelType w:val="hybridMultilevel"/>
    <w:tmpl w:val="B11C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591B8D"/>
    <w:multiLevelType w:val="hybridMultilevel"/>
    <w:tmpl w:val="C3EE1E70"/>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B9"/>
    <w:rsid w:val="00000F0C"/>
    <w:rsid w:val="0000250E"/>
    <w:rsid w:val="00002E4E"/>
    <w:rsid w:val="00004296"/>
    <w:rsid w:val="00006767"/>
    <w:rsid w:val="00010230"/>
    <w:rsid w:val="00010F83"/>
    <w:rsid w:val="00014F1E"/>
    <w:rsid w:val="00020149"/>
    <w:rsid w:val="0002161E"/>
    <w:rsid w:val="0002317F"/>
    <w:rsid w:val="000257CC"/>
    <w:rsid w:val="00031E8F"/>
    <w:rsid w:val="0003288A"/>
    <w:rsid w:val="00043074"/>
    <w:rsid w:val="00043626"/>
    <w:rsid w:val="00045E03"/>
    <w:rsid w:val="000466FC"/>
    <w:rsid w:val="00047E9B"/>
    <w:rsid w:val="000547E8"/>
    <w:rsid w:val="00055E92"/>
    <w:rsid w:val="0005685C"/>
    <w:rsid w:val="00064DB1"/>
    <w:rsid w:val="0006601A"/>
    <w:rsid w:val="00072429"/>
    <w:rsid w:val="0007512F"/>
    <w:rsid w:val="00080F78"/>
    <w:rsid w:val="00082E62"/>
    <w:rsid w:val="00083483"/>
    <w:rsid w:val="000836FD"/>
    <w:rsid w:val="00083DCC"/>
    <w:rsid w:val="00084FA4"/>
    <w:rsid w:val="0008566E"/>
    <w:rsid w:val="000A0516"/>
    <w:rsid w:val="000A22FB"/>
    <w:rsid w:val="000A4D3C"/>
    <w:rsid w:val="000A6A7A"/>
    <w:rsid w:val="000A7FCE"/>
    <w:rsid w:val="000B0A7B"/>
    <w:rsid w:val="000B1FE0"/>
    <w:rsid w:val="000B5588"/>
    <w:rsid w:val="000B5E34"/>
    <w:rsid w:val="000B7676"/>
    <w:rsid w:val="000C2194"/>
    <w:rsid w:val="000C2AAC"/>
    <w:rsid w:val="000C2F0B"/>
    <w:rsid w:val="000C36C4"/>
    <w:rsid w:val="000C5ED7"/>
    <w:rsid w:val="000C5FDE"/>
    <w:rsid w:val="000C7C34"/>
    <w:rsid w:val="000D01EE"/>
    <w:rsid w:val="000D0B8B"/>
    <w:rsid w:val="000D0C50"/>
    <w:rsid w:val="000D33C8"/>
    <w:rsid w:val="000D4ACC"/>
    <w:rsid w:val="000E109B"/>
    <w:rsid w:val="000E7157"/>
    <w:rsid w:val="000F400B"/>
    <w:rsid w:val="000F6526"/>
    <w:rsid w:val="000F7632"/>
    <w:rsid w:val="00101360"/>
    <w:rsid w:val="00101495"/>
    <w:rsid w:val="00101A4D"/>
    <w:rsid w:val="00103839"/>
    <w:rsid w:val="00104456"/>
    <w:rsid w:val="001070D3"/>
    <w:rsid w:val="001079CE"/>
    <w:rsid w:val="00107D71"/>
    <w:rsid w:val="00107ECE"/>
    <w:rsid w:val="00111158"/>
    <w:rsid w:val="0011279B"/>
    <w:rsid w:val="00112D00"/>
    <w:rsid w:val="00115AAC"/>
    <w:rsid w:val="00116020"/>
    <w:rsid w:val="0012073C"/>
    <w:rsid w:val="00120B16"/>
    <w:rsid w:val="00121EBA"/>
    <w:rsid w:val="0012630F"/>
    <w:rsid w:val="00133B25"/>
    <w:rsid w:val="0013717D"/>
    <w:rsid w:val="00144217"/>
    <w:rsid w:val="00144B61"/>
    <w:rsid w:val="00144BBB"/>
    <w:rsid w:val="001465B4"/>
    <w:rsid w:val="001515AD"/>
    <w:rsid w:val="00154586"/>
    <w:rsid w:val="0016205E"/>
    <w:rsid w:val="001674A2"/>
    <w:rsid w:val="00172B42"/>
    <w:rsid w:val="00174D41"/>
    <w:rsid w:val="00175E2C"/>
    <w:rsid w:val="00180188"/>
    <w:rsid w:val="00180C7E"/>
    <w:rsid w:val="00183A39"/>
    <w:rsid w:val="00184A72"/>
    <w:rsid w:val="0019074C"/>
    <w:rsid w:val="00193344"/>
    <w:rsid w:val="00196FE0"/>
    <w:rsid w:val="00197505"/>
    <w:rsid w:val="001A0C86"/>
    <w:rsid w:val="001A758C"/>
    <w:rsid w:val="001B1274"/>
    <w:rsid w:val="001B190C"/>
    <w:rsid w:val="001B7B20"/>
    <w:rsid w:val="001C09E7"/>
    <w:rsid w:val="001C7BFF"/>
    <w:rsid w:val="001D219A"/>
    <w:rsid w:val="001D3916"/>
    <w:rsid w:val="001D571B"/>
    <w:rsid w:val="001E175D"/>
    <w:rsid w:val="001E530A"/>
    <w:rsid w:val="001F2D58"/>
    <w:rsid w:val="001F3427"/>
    <w:rsid w:val="001F3687"/>
    <w:rsid w:val="001F47A2"/>
    <w:rsid w:val="001F5D35"/>
    <w:rsid w:val="00204287"/>
    <w:rsid w:val="00205360"/>
    <w:rsid w:val="00205F54"/>
    <w:rsid w:val="00212949"/>
    <w:rsid w:val="00212DC1"/>
    <w:rsid w:val="00214F5A"/>
    <w:rsid w:val="00221098"/>
    <w:rsid w:val="002212E7"/>
    <w:rsid w:val="00223C46"/>
    <w:rsid w:val="00227E3D"/>
    <w:rsid w:val="00243865"/>
    <w:rsid w:val="00245134"/>
    <w:rsid w:val="00247EE5"/>
    <w:rsid w:val="00247F97"/>
    <w:rsid w:val="00252F4E"/>
    <w:rsid w:val="0025355A"/>
    <w:rsid w:val="00256685"/>
    <w:rsid w:val="00256DDE"/>
    <w:rsid w:val="00256E9B"/>
    <w:rsid w:val="00263AD2"/>
    <w:rsid w:val="002642B2"/>
    <w:rsid w:val="002655F3"/>
    <w:rsid w:val="002705D6"/>
    <w:rsid w:val="002707FC"/>
    <w:rsid w:val="002724BC"/>
    <w:rsid w:val="00272856"/>
    <w:rsid w:val="00273777"/>
    <w:rsid w:val="00274CEA"/>
    <w:rsid w:val="00286B40"/>
    <w:rsid w:val="00294382"/>
    <w:rsid w:val="0029487F"/>
    <w:rsid w:val="002957C2"/>
    <w:rsid w:val="002A1FFB"/>
    <w:rsid w:val="002A2315"/>
    <w:rsid w:val="002A6A77"/>
    <w:rsid w:val="002B60AF"/>
    <w:rsid w:val="002C2961"/>
    <w:rsid w:val="002C648A"/>
    <w:rsid w:val="002D6168"/>
    <w:rsid w:val="002D6CC9"/>
    <w:rsid w:val="002D7F65"/>
    <w:rsid w:val="002E1011"/>
    <w:rsid w:val="002E2D67"/>
    <w:rsid w:val="002E45FC"/>
    <w:rsid w:val="002E590F"/>
    <w:rsid w:val="002F69AC"/>
    <w:rsid w:val="002F729F"/>
    <w:rsid w:val="002F7EF7"/>
    <w:rsid w:val="00300DB8"/>
    <w:rsid w:val="00302CDD"/>
    <w:rsid w:val="00307C02"/>
    <w:rsid w:val="003105B0"/>
    <w:rsid w:val="00311401"/>
    <w:rsid w:val="00311421"/>
    <w:rsid w:val="00323D73"/>
    <w:rsid w:val="0032413C"/>
    <w:rsid w:val="003325AD"/>
    <w:rsid w:val="0033274D"/>
    <w:rsid w:val="00333454"/>
    <w:rsid w:val="00333BCF"/>
    <w:rsid w:val="0033436E"/>
    <w:rsid w:val="0033728D"/>
    <w:rsid w:val="003376AB"/>
    <w:rsid w:val="00337A0D"/>
    <w:rsid w:val="00341E20"/>
    <w:rsid w:val="003428D7"/>
    <w:rsid w:val="0034377C"/>
    <w:rsid w:val="0035061F"/>
    <w:rsid w:val="00353603"/>
    <w:rsid w:val="003566C6"/>
    <w:rsid w:val="00357621"/>
    <w:rsid w:val="00362D8B"/>
    <w:rsid w:val="00364AA1"/>
    <w:rsid w:val="00366B29"/>
    <w:rsid w:val="0037096A"/>
    <w:rsid w:val="00371B61"/>
    <w:rsid w:val="00371D30"/>
    <w:rsid w:val="0038074C"/>
    <w:rsid w:val="00380D88"/>
    <w:rsid w:val="003812B5"/>
    <w:rsid w:val="00385118"/>
    <w:rsid w:val="003856F1"/>
    <w:rsid w:val="0038670D"/>
    <w:rsid w:val="00390B0F"/>
    <w:rsid w:val="00393501"/>
    <w:rsid w:val="003957FA"/>
    <w:rsid w:val="0039734E"/>
    <w:rsid w:val="00397504"/>
    <w:rsid w:val="00397EFA"/>
    <w:rsid w:val="003A1E6E"/>
    <w:rsid w:val="003A5634"/>
    <w:rsid w:val="003B38D1"/>
    <w:rsid w:val="003B3A04"/>
    <w:rsid w:val="003B50A3"/>
    <w:rsid w:val="003B5FEA"/>
    <w:rsid w:val="003B6336"/>
    <w:rsid w:val="003B6645"/>
    <w:rsid w:val="003C1FDF"/>
    <w:rsid w:val="003C29EA"/>
    <w:rsid w:val="003C37BF"/>
    <w:rsid w:val="003C5D89"/>
    <w:rsid w:val="003D3088"/>
    <w:rsid w:val="003E072A"/>
    <w:rsid w:val="003E15CE"/>
    <w:rsid w:val="003E2531"/>
    <w:rsid w:val="003E2B37"/>
    <w:rsid w:val="003E6432"/>
    <w:rsid w:val="003E7DAA"/>
    <w:rsid w:val="003F0240"/>
    <w:rsid w:val="003F1D79"/>
    <w:rsid w:val="003F293F"/>
    <w:rsid w:val="003F6E87"/>
    <w:rsid w:val="003F6E97"/>
    <w:rsid w:val="00402FD5"/>
    <w:rsid w:val="00404A8E"/>
    <w:rsid w:val="004054E5"/>
    <w:rsid w:val="00405D68"/>
    <w:rsid w:val="004061FF"/>
    <w:rsid w:val="0041014F"/>
    <w:rsid w:val="00415E88"/>
    <w:rsid w:val="00416F03"/>
    <w:rsid w:val="00420C52"/>
    <w:rsid w:val="00425DF3"/>
    <w:rsid w:val="00426699"/>
    <w:rsid w:val="0043385D"/>
    <w:rsid w:val="00434AD9"/>
    <w:rsid w:val="00435433"/>
    <w:rsid w:val="00435B09"/>
    <w:rsid w:val="004369B0"/>
    <w:rsid w:val="00437268"/>
    <w:rsid w:val="004406EF"/>
    <w:rsid w:val="00441DDD"/>
    <w:rsid w:val="004441D2"/>
    <w:rsid w:val="004447F1"/>
    <w:rsid w:val="0044571F"/>
    <w:rsid w:val="00445D77"/>
    <w:rsid w:val="00446D8B"/>
    <w:rsid w:val="0045067F"/>
    <w:rsid w:val="0045534F"/>
    <w:rsid w:val="0045762D"/>
    <w:rsid w:val="004603AF"/>
    <w:rsid w:val="00462B99"/>
    <w:rsid w:val="00463A65"/>
    <w:rsid w:val="00463B8B"/>
    <w:rsid w:val="004648D8"/>
    <w:rsid w:val="00473977"/>
    <w:rsid w:val="0047405C"/>
    <w:rsid w:val="004759BB"/>
    <w:rsid w:val="00480E6C"/>
    <w:rsid w:val="00483E49"/>
    <w:rsid w:val="00485644"/>
    <w:rsid w:val="00485700"/>
    <w:rsid w:val="00487F0D"/>
    <w:rsid w:val="0049489F"/>
    <w:rsid w:val="004957DA"/>
    <w:rsid w:val="004A0421"/>
    <w:rsid w:val="004A3A91"/>
    <w:rsid w:val="004A4676"/>
    <w:rsid w:val="004B04C1"/>
    <w:rsid w:val="004B054A"/>
    <w:rsid w:val="004B5A66"/>
    <w:rsid w:val="004B5C8B"/>
    <w:rsid w:val="004B754E"/>
    <w:rsid w:val="004C06AD"/>
    <w:rsid w:val="004C5E9C"/>
    <w:rsid w:val="004D04E1"/>
    <w:rsid w:val="004D4BDA"/>
    <w:rsid w:val="004D4CD0"/>
    <w:rsid w:val="004E2F91"/>
    <w:rsid w:val="004E3F69"/>
    <w:rsid w:val="004E527A"/>
    <w:rsid w:val="004E5919"/>
    <w:rsid w:val="004E5D47"/>
    <w:rsid w:val="004E6206"/>
    <w:rsid w:val="004E65EC"/>
    <w:rsid w:val="004F3316"/>
    <w:rsid w:val="004F36B9"/>
    <w:rsid w:val="004F53C7"/>
    <w:rsid w:val="004F633F"/>
    <w:rsid w:val="004F6996"/>
    <w:rsid w:val="004F6BF3"/>
    <w:rsid w:val="00500637"/>
    <w:rsid w:val="005034CF"/>
    <w:rsid w:val="00503D67"/>
    <w:rsid w:val="00504525"/>
    <w:rsid w:val="005057A1"/>
    <w:rsid w:val="005103B1"/>
    <w:rsid w:val="0051352F"/>
    <w:rsid w:val="00517DDF"/>
    <w:rsid w:val="00520D00"/>
    <w:rsid w:val="005250FC"/>
    <w:rsid w:val="00527034"/>
    <w:rsid w:val="005320DB"/>
    <w:rsid w:val="00532812"/>
    <w:rsid w:val="00534098"/>
    <w:rsid w:val="005340AB"/>
    <w:rsid w:val="0053491B"/>
    <w:rsid w:val="00536205"/>
    <w:rsid w:val="00537A9B"/>
    <w:rsid w:val="00545B19"/>
    <w:rsid w:val="005554B3"/>
    <w:rsid w:val="0055615C"/>
    <w:rsid w:val="00556898"/>
    <w:rsid w:val="00560049"/>
    <w:rsid w:val="00564B07"/>
    <w:rsid w:val="00565CEC"/>
    <w:rsid w:val="0056698C"/>
    <w:rsid w:val="0057432E"/>
    <w:rsid w:val="00582FDC"/>
    <w:rsid w:val="005843F4"/>
    <w:rsid w:val="0059113C"/>
    <w:rsid w:val="00594634"/>
    <w:rsid w:val="005A0502"/>
    <w:rsid w:val="005A0B65"/>
    <w:rsid w:val="005A1E04"/>
    <w:rsid w:val="005A2A24"/>
    <w:rsid w:val="005A30E6"/>
    <w:rsid w:val="005A4C46"/>
    <w:rsid w:val="005A703E"/>
    <w:rsid w:val="005B03E8"/>
    <w:rsid w:val="005B3D31"/>
    <w:rsid w:val="005B3D50"/>
    <w:rsid w:val="005B76F9"/>
    <w:rsid w:val="005B7833"/>
    <w:rsid w:val="005B7D68"/>
    <w:rsid w:val="005C14E6"/>
    <w:rsid w:val="005C1970"/>
    <w:rsid w:val="005C5721"/>
    <w:rsid w:val="005D010A"/>
    <w:rsid w:val="005D3BD0"/>
    <w:rsid w:val="005D4122"/>
    <w:rsid w:val="005D453D"/>
    <w:rsid w:val="005D7672"/>
    <w:rsid w:val="005E104F"/>
    <w:rsid w:val="005E39D1"/>
    <w:rsid w:val="005E4472"/>
    <w:rsid w:val="005E5400"/>
    <w:rsid w:val="005F1962"/>
    <w:rsid w:val="005F2025"/>
    <w:rsid w:val="005F4248"/>
    <w:rsid w:val="005F42CF"/>
    <w:rsid w:val="005F4C9B"/>
    <w:rsid w:val="00604B58"/>
    <w:rsid w:val="006056E9"/>
    <w:rsid w:val="00605EB0"/>
    <w:rsid w:val="006106AF"/>
    <w:rsid w:val="0061097D"/>
    <w:rsid w:val="00611045"/>
    <w:rsid w:val="00611337"/>
    <w:rsid w:val="006119FA"/>
    <w:rsid w:val="00615066"/>
    <w:rsid w:val="00621220"/>
    <w:rsid w:val="00624B99"/>
    <w:rsid w:val="00627C44"/>
    <w:rsid w:val="00630A56"/>
    <w:rsid w:val="00632575"/>
    <w:rsid w:val="006326BC"/>
    <w:rsid w:val="00633553"/>
    <w:rsid w:val="00633575"/>
    <w:rsid w:val="00634EC0"/>
    <w:rsid w:val="00637AF1"/>
    <w:rsid w:val="00640634"/>
    <w:rsid w:val="006414F1"/>
    <w:rsid w:val="0064534B"/>
    <w:rsid w:val="00645CD8"/>
    <w:rsid w:val="00647172"/>
    <w:rsid w:val="00647B9C"/>
    <w:rsid w:val="006539E1"/>
    <w:rsid w:val="00655645"/>
    <w:rsid w:val="00656BE0"/>
    <w:rsid w:val="006619F9"/>
    <w:rsid w:val="006641AF"/>
    <w:rsid w:val="006703E9"/>
    <w:rsid w:val="00670783"/>
    <w:rsid w:val="00670BB5"/>
    <w:rsid w:val="00673D46"/>
    <w:rsid w:val="00680D93"/>
    <w:rsid w:val="006846CC"/>
    <w:rsid w:val="00686044"/>
    <w:rsid w:val="00686DBC"/>
    <w:rsid w:val="006919C4"/>
    <w:rsid w:val="00692A70"/>
    <w:rsid w:val="0069470E"/>
    <w:rsid w:val="006A018E"/>
    <w:rsid w:val="006A02EC"/>
    <w:rsid w:val="006B102D"/>
    <w:rsid w:val="006B312E"/>
    <w:rsid w:val="006B3524"/>
    <w:rsid w:val="006B59A5"/>
    <w:rsid w:val="006B5CAE"/>
    <w:rsid w:val="006C1F06"/>
    <w:rsid w:val="006C31B0"/>
    <w:rsid w:val="006D7CAF"/>
    <w:rsid w:val="006E7D31"/>
    <w:rsid w:val="006F32CA"/>
    <w:rsid w:val="006F3E41"/>
    <w:rsid w:val="006F7341"/>
    <w:rsid w:val="007014E1"/>
    <w:rsid w:val="0071090D"/>
    <w:rsid w:val="00711BF5"/>
    <w:rsid w:val="00712A14"/>
    <w:rsid w:val="007158E4"/>
    <w:rsid w:val="00720F8E"/>
    <w:rsid w:val="00723E05"/>
    <w:rsid w:val="00724DBC"/>
    <w:rsid w:val="00725C2C"/>
    <w:rsid w:val="00731959"/>
    <w:rsid w:val="00732ECC"/>
    <w:rsid w:val="007336D2"/>
    <w:rsid w:val="00733CF6"/>
    <w:rsid w:val="00736128"/>
    <w:rsid w:val="007362D0"/>
    <w:rsid w:val="00741703"/>
    <w:rsid w:val="007459FE"/>
    <w:rsid w:val="00750469"/>
    <w:rsid w:val="00751565"/>
    <w:rsid w:val="0075189F"/>
    <w:rsid w:val="007537E9"/>
    <w:rsid w:val="00754855"/>
    <w:rsid w:val="00755707"/>
    <w:rsid w:val="00756881"/>
    <w:rsid w:val="007568B0"/>
    <w:rsid w:val="00757099"/>
    <w:rsid w:val="00760A24"/>
    <w:rsid w:val="00762931"/>
    <w:rsid w:val="00763874"/>
    <w:rsid w:val="00764587"/>
    <w:rsid w:val="007679BD"/>
    <w:rsid w:val="007709B9"/>
    <w:rsid w:val="00771826"/>
    <w:rsid w:val="00772493"/>
    <w:rsid w:val="007742B9"/>
    <w:rsid w:val="007751E3"/>
    <w:rsid w:val="0078023B"/>
    <w:rsid w:val="00780542"/>
    <w:rsid w:val="00781EF1"/>
    <w:rsid w:val="00784238"/>
    <w:rsid w:val="007848B1"/>
    <w:rsid w:val="00784B7F"/>
    <w:rsid w:val="00786F0F"/>
    <w:rsid w:val="00795FB9"/>
    <w:rsid w:val="007A4F97"/>
    <w:rsid w:val="007A7997"/>
    <w:rsid w:val="007A7F16"/>
    <w:rsid w:val="007B080B"/>
    <w:rsid w:val="007B0F1B"/>
    <w:rsid w:val="007B1FD3"/>
    <w:rsid w:val="007B25DB"/>
    <w:rsid w:val="007B60C0"/>
    <w:rsid w:val="007B67CF"/>
    <w:rsid w:val="007C0980"/>
    <w:rsid w:val="007C2C4F"/>
    <w:rsid w:val="007C3D20"/>
    <w:rsid w:val="007C515C"/>
    <w:rsid w:val="007C645C"/>
    <w:rsid w:val="007D0006"/>
    <w:rsid w:val="007D0FF0"/>
    <w:rsid w:val="007D422B"/>
    <w:rsid w:val="007E13F2"/>
    <w:rsid w:val="007F6569"/>
    <w:rsid w:val="00803350"/>
    <w:rsid w:val="00803C28"/>
    <w:rsid w:val="00807521"/>
    <w:rsid w:val="00807CB9"/>
    <w:rsid w:val="00810620"/>
    <w:rsid w:val="00812D65"/>
    <w:rsid w:val="00814AAE"/>
    <w:rsid w:val="00816AA7"/>
    <w:rsid w:val="00821144"/>
    <w:rsid w:val="00821A8C"/>
    <w:rsid w:val="0082268F"/>
    <w:rsid w:val="00825488"/>
    <w:rsid w:val="00833E09"/>
    <w:rsid w:val="00836241"/>
    <w:rsid w:val="008368D5"/>
    <w:rsid w:val="00842F04"/>
    <w:rsid w:val="00844FBD"/>
    <w:rsid w:val="008455CF"/>
    <w:rsid w:val="00847263"/>
    <w:rsid w:val="00850BBE"/>
    <w:rsid w:val="00856FF7"/>
    <w:rsid w:val="00863F60"/>
    <w:rsid w:val="0086424E"/>
    <w:rsid w:val="00865F7D"/>
    <w:rsid w:val="00866ED9"/>
    <w:rsid w:val="00871F57"/>
    <w:rsid w:val="00874F0D"/>
    <w:rsid w:val="0087500C"/>
    <w:rsid w:val="0088334C"/>
    <w:rsid w:val="0088435A"/>
    <w:rsid w:val="008851AA"/>
    <w:rsid w:val="008865D5"/>
    <w:rsid w:val="00890767"/>
    <w:rsid w:val="0089404A"/>
    <w:rsid w:val="00897356"/>
    <w:rsid w:val="008A149A"/>
    <w:rsid w:val="008A50C2"/>
    <w:rsid w:val="008A6340"/>
    <w:rsid w:val="008A71DB"/>
    <w:rsid w:val="008A7F11"/>
    <w:rsid w:val="008B1895"/>
    <w:rsid w:val="008B23DE"/>
    <w:rsid w:val="008B4604"/>
    <w:rsid w:val="008C0F67"/>
    <w:rsid w:val="008C2FA0"/>
    <w:rsid w:val="008C375E"/>
    <w:rsid w:val="008C5E65"/>
    <w:rsid w:val="008C6D8B"/>
    <w:rsid w:val="008C7491"/>
    <w:rsid w:val="008C7E10"/>
    <w:rsid w:val="008D0A7C"/>
    <w:rsid w:val="008D0ACB"/>
    <w:rsid w:val="008D2996"/>
    <w:rsid w:val="008D518E"/>
    <w:rsid w:val="008D7FBF"/>
    <w:rsid w:val="008E0E81"/>
    <w:rsid w:val="008E11B9"/>
    <w:rsid w:val="008E30ED"/>
    <w:rsid w:val="008E42A6"/>
    <w:rsid w:val="008E439A"/>
    <w:rsid w:val="008E5C57"/>
    <w:rsid w:val="008E690C"/>
    <w:rsid w:val="008E6C27"/>
    <w:rsid w:val="008E7E6E"/>
    <w:rsid w:val="008F240B"/>
    <w:rsid w:val="008F27C3"/>
    <w:rsid w:val="008F2876"/>
    <w:rsid w:val="008F4427"/>
    <w:rsid w:val="008F4537"/>
    <w:rsid w:val="008F515C"/>
    <w:rsid w:val="008F6A52"/>
    <w:rsid w:val="00901274"/>
    <w:rsid w:val="00903B43"/>
    <w:rsid w:val="00910AFF"/>
    <w:rsid w:val="00912311"/>
    <w:rsid w:val="0091276B"/>
    <w:rsid w:val="00915D28"/>
    <w:rsid w:val="00917D68"/>
    <w:rsid w:val="00925D2C"/>
    <w:rsid w:val="0093077A"/>
    <w:rsid w:val="009322EB"/>
    <w:rsid w:val="00932540"/>
    <w:rsid w:val="00932628"/>
    <w:rsid w:val="00932F0B"/>
    <w:rsid w:val="00933241"/>
    <w:rsid w:val="00933BDF"/>
    <w:rsid w:val="00933E7E"/>
    <w:rsid w:val="00934145"/>
    <w:rsid w:val="00936E20"/>
    <w:rsid w:val="009405AB"/>
    <w:rsid w:val="0094163D"/>
    <w:rsid w:val="00943D3D"/>
    <w:rsid w:val="00947C7E"/>
    <w:rsid w:val="00950956"/>
    <w:rsid w:val="00953AA9"/>
    <w:rsid w:val="009553F4"/>
    <w:rsid w:val="0095702A"/>
    <w:rsid w:val="00957BDB"/>
    <w:rsid w:val="0096119C"/>
    <w:rsid w:val="009618E2"/>
    <w:rsid w:val="009621C7"/>
    <w:rsid w:val="00962659"/>
    <w:rsid w:val="00962CDA"/>
    <w:rsid w:val="00966863"/>
    <w:rsid w:val="00970603"/>
    <w:rsid w:val="009714D7"/>
    <w:rsid w:val="009715D5"/>
    <w:rsid w:val="00971D01"/>
    <w:rsid w:val="00972F16"/>
    <w:rsid w:val="009730EF"/>
    <w:rsid w:val="009775E2"/>
    <w:rsid w:val="009834FA"/>
    <w:rsid w:val="00990CD2"/>
    <w:rsid w:val="009933F8"/>
    <w:rsid w:val="00994E82"/>
    <w:rsid w:val="009A4A41"/>
    <w:rsid w:val="009A4DDC"/>
    <w:rsid w:val="009A5DAE"/>
    <w:rsid w:val="009A757A"/>
    <w:rsid w:val="009A78FA"/>
    <w:rsid w:val="009B0E43"/>
    <w:rsid w:val="009B3056"/>
    <w:rsid w:val="009B41A8"/>
    <w:rsid w:val="009B5E90"/>
    <w:rsid w:val="009C2715"/>
    <w:rsid w:val="009C3D68"/>
    <w:rsid w:val="009C40A6"/>
    <w:rsid w:val="009C5E7A"/>
    <w:rsid w:val="009D2AFC"/>
    <w:rsid w:val="009D54A1"/>
    <w:rsid w:val="009D559F"/>
    <w:rsid w:val="009D739B"/>
    <w:rsid w:val="009E1FAE"/>
    <w:rsid w:val="009E23EF"/>
    <w:rsid w:val="009E2CBA"/>
    <w:rsid w:val="009E6B87"/>
    <w:rsid w:val="009E7403"/>
    <w:rsid w:val="009E7DC1"/>
    <w:rsid w:val="009F2B48"/>
    <w:rsid w:val="009F3EF9"/>
    <w:rsid w:val="00A021F9"/>
    <w:rsid w:val="00A02F15"/>
    <w:rsid w:val="00A045D6"/>
    <w:rsid w:val="00A150EE"/>
    <w:rsid w:val="00A16714"/>
    <w:rsid w:val="00A17A8B"/>
    <w:rsid w:val="00A17CE8"/>
    <w:rsid w:val="00A207BA"/>
    <w:rsid w:val="00A21204"/>
    <w:rsid w:val="00A21D13"/>
    <w:rsid w:val="00A22ABE"/>
    <w:rsid w:val="00A24E82"/>
    <w:rsid w:val="00A252B0"/>
    <w:rsid w:val="00A25C03"/>
    <w:rsid w:val="00A27B33"/>
    <w:rsid w:val="00A313F8"/>
    <w:rsid w:val="00A3460A"/>
    <w:rsid w:val="00A40239"/>
    <w:rsid w:val="00A408E1"/>
    <w:rsid w:val="00A42B6C"/>
    <w:rsid w:val="00A441B5"/>
    <w:rsid w:val="00A44CF6"/>
    <w:rsid w:val="00A5167B"/>
    <w:rsid w:val="00A56A9B"/>
    <w:rsid w:val="00A609AA"/>
    <w:rsid w:val="00A61999"/>
    <w:rsid w:val="00A66D96"/>
    <w:rsid w:val="00A67BA2"/>
    <w:rsid w:val="00A70725"/>
    <w:rsid w:val="00A72BF8"/>
    <w:rsid w:val="00A7442E"/>
    <w:rsid w:val="00A76CD8"/>
    <w:rsid w:val="00A825B4"/>
    <w:rsid w:val="00A840A0"/>
    <w:rsid w:val="00A843F1"/>
    <w:rsid w:val="00A84C02"/>
    <w:rsid w:val="00A86595"/>
    <w:rsid w:val="00A87556"/>
    <w:rsid w:val="00A903AB"/>
    <w:rsid w:val="00A96A8D"/>
    <w:rsid w:val="00AA5C24"/>
    <w:rsid w:val="00AA710F"/>
    <w:rsid w:val="00AB041F"/>
    <w:rsid w:val="00AB0782"/>
    <w:rsid w:val="00AB3005"/>
    <w:rsid w:val="00AB7283"/>
    <w:rsid w:val="00AB78DD"/>
    <w:rsid w:val="00AC090B"/>
    <w:rsid w:val="00AC238E"/>
    <w:rsid w:val="00AC3113"/>
    <w:rsid w:val="00AC343B"/>
    <w:rsid w:val="00AC4549"/>
    <w:rsid w:val="00AC454D"/>
    <w:rsid w:val="00AD2BC7"/>
    <w:rsid w:val="00AE0A8B"/>
    <w:rsid w:val="00AE0C76"/>
    <w:rsid w:val="00AF078D"/>
    <w:rsid w:val="00B00CF8"/>
    <w:rsid w:val="00B016DA"/>
    <w:rsid w:val="00B03E5D"/>
    <w:rsid w:val="00B0631B"/>
    <w:rsid w:val="00B069B6"/>
    <w:rsid w:val="00B0709A"/>
    <w:rsid w:val="00B15756"/>
    <w:rsid w:val="00B1582C"/>
    <w:rsid w:val="00B21814"/>
    <w:rsid w:val="00B24357"/>
    <w:rsid w:val="00B25647"/>
    <w:rsid w:val="00B25765"/>
    <w:rsid w:val="00B26AEE"/>
    <w:rsid w:val="00B270D8"/>
    <w:rsid w:val="00B336CD"/>
    <w:rsid w:val="00B33A19"/>
    <w:rsid w:val="00B3443A"/>
    <w:rsid w:val="00B36B5B"/>
    <w:rsid w:val="00B37D6C"/>
    <w:rsid w:val="00B42CBB"/>
    <w:rsid w:val="00B44BE2"/>
    <w:rsid w:val="00B54D9E"/>
    <w:rsid w:val="00B54E49"/>
    <w:rsid w:val="00B54F3B"/>
    <w:rsid w:val="00B57D1D"/>
    <w:rsid w:val="00B604CC"/>
    <w:rsid w:val="00B608FD"/>
    <w:rsid w:val="00B623D6"/>
    <w:rsid w:val="00B66926"/>
    <w:rsid w:val="00B76120"/>
    <w:rsid w:val="00B77FB7"/>
    <w:rsid w:val="00B801B6"/>
    <w:rsid w:val="00B82487"/>
    <w:rsid w:val="00B82D6E"/>
    <w:rsid w:val="00B82DFB"/>
    <w:rsid w:val="00B83F27"/>
    <w:rsid w:val="00B84F1F"/>
    <w:rsid w:val="00B900F8"/>
    <w:rsid w:val="00B91152"/>
    <w:rsid w:val="00B91467"/>
    <w:rsid w:val="00B97F7E"/>
    <w:rsid w:val="00BA16BF"/>
    <w:rsid w:val="00BA190E"/>
    <w:rsid w:val="00BA2D56"/>
    <w:rsid w:val="00BA6FF0"/>
    <w:rsid w:val="00BA7A95"/>
    <w:rsid w:val="00BB007A"/>
    <w:rsid w:val="00BB2975"/>
    <w:rsid w:val="00BB4627"/>
    <w:rsid w:val="00BB53ED"/>
    <w:rsid w:val="00BB7D50"/>
    <w:rsid w:val="00BC22B1"/>
    <w:rsid w:val="00BC5E70"/>
    <w:rsid w:val="00BC741B"/>
    <w:rsid w:val="00BD41C7"/>
    <w:rsid w:val="00BD4F97"/>
    <w:rsid w:val="00BE47D4"/>
    <w:rsid w:val="00BE5420"/>
    <w:rsid w:val="00BE64B4"/>
    <w:rsid w:val="00BE708E"/>
    <w:rsid w:val="00BE720D"/>
    <w:rsid w:val="00BF02B5"/>
    <w:rsid w:val="00BF2EBC"/>
    <w:rsid w:val="00BF2F9E"/>
    <w:rsid w:val="00BF4B55"/>
    <w:rsid w:val="00C1340B"/>
    <w:rsid w:val="00C13B92"/>
    <w:rsid w:val="00C17C7A"/>
    <w:rsid w:val="00C20A0D"/>
    <w:rsid w:val="00C258CB"/>
    <w:rsid w:val="00C331BA"/>
    <w:rsid w:val="00C34E9B"/>
    <w:rsid w:val="00C43290"/>
    <w:rsid w:val="00C45FBE"/>
    <w:rsid w:val="00C5201B"/>
    <w:rsid w:val="00C52899"/>
    <w:rsid w:val="00C529D9"/>
    <w:rsid w:val="00C567EA"/>
    <w:rsid w:val="00C60383"/>
    <w:rsid w:val="00C60FC5"/>
    <w:rsid w:val="00C616C3"/>
    <w:rsid w:val="00C62822"/>
    <w:rsid w:val="00C637B9"/>
    <w:rsid w:val="00C63C0A"/>
    <w:rsid w:val="00C6405C"/>
    <w:rsid w:val="00C641E6"/>
    <w:rsid w:val="00C66076"/>
    <w:rsid w:val="00C7142E"/>
    <w:rsid w:val="00C74519"/>
    <w:rsid w:val="00C75369"/>
    <w:rsid w:val="00C8239D"/>
    <w:rsid w:val="00C86165"/>
    <w:rsid w:val="00C91321"/>
    <w:rsid w:val="00C91408"/>
    <w:rsid w:val="00C914CB"/>
    <w:rsid w:val="00CA107A"/>
    <w:rsid w:val="00CA345E"/>
    <w:rsid w:val="00CA4746"/>
    <w:rsid w:val="00CA76C5"/>
    <w:rsid w:val="00CA7DF6"/>
    <w:rsid w:val="00CB1202"/>
    <w:rsid w:val="00CB35A2"/>
    <w:rsid w:val="00CB58F4"/>
    <w:rsid w:val="00CC2774"/>
    <w:rsid w:val="00CC7BB5"/>
    <w:rsid w:val="00CD085B"/>
    <w:rsid w:val="00CD0F6F"/>
    <w:rsid w:val="00CD3A86"/>
    <w:rsid w:val="00CD6789"/>
    <w:rsid w:val="00CD7AAA"/>
    <w:rsid w:val="00CE29F2"/>
    <w:rsid w:val="00CF146D"/>
    <w:rsid w:val="00CF48B2"/>
    <w:rsid w:val="00CF5733"/>
    <w:rsid w:val="00D021A6"/>
    <w:rsid w:val="00D0391D"/>
    <w:rsid w:val="00D03B88"/>
    <w:rsid w:val="00D11785"/>
    <w:rsid w:val="00D142F4"/>
    <w:rsid w:val="00D1447D"/>
    <w:rsid w:val="00D1468E"/>
    <w:rsid w:val="00D20849"/>
    <w:rsid w:val="00D20C94"/>
    <w:rsid w:val="00D22F24"/>
    <w:rsid w:val="00D238D1"/>
    <w:rsid w:val="00D30CBD"/>
    <w:rsid w:val="00D329CA"/>
    <w:rsid w:val="00D337F1"/>
    <w:rsid w:val="00D34ABF"/>
    <w:rsid w:val="00D36B8A"/>
    <w:rsid w:val="00D36CA9"/>
    <w:rsid w:val="00D37395"/>
    <w:rsid w:val="00D37AD1"/>
    <w:rsid w:val="00D37FD7"/>
    <w:rsid w:val="00D43008"/>
    <w:rsid w:val="00D43065"/>
    <w:rsid w:val="00D44405"/>
    <w:rsid w:val="00D45525"/>
    <w:rsid w:val="00D46531"/>
    <w:rsid w:val="00D46915"/>
    <w:rsid w:val="00D51E1F"/>
    <w:rsid w:val="00D53359"/>
    <w:rsid w:val="00D551BC"/>
    <w:rsid w:val="00D5660C"/>
    <w:rsid w:val="00D57444"/>
    <w:rsid w:val="00D578D0"/>
    <w:rsid w:val="00D60D08"/>
    <w:rsid w:val="00D61249"/>
    <w:rsid w:val="00D616F0"/>
    <w:rsid w:val="00D66A12"/>
    <w:rsid w:val="00D72C89"/>
    <w:rsid w:val="00D74C68"/>
    <w:rsid w:val="00D77CF1"/>
    <w:rsid w:val="00D81522"/>
    <w:rsid w:val="00D81623"/>
    <w:rsid w:val="00D818B4"/>
    <w:rsid w:val="00D85630"/>
    <w:rsid w:val="00D86B7F"/>
    <w:rsid w:val="00D90FEA"/>
    <w:rsid w:val="00D91385"/>
    <w:rsid w:val="00D913F4"/>
    <w:rsid w:val="00D9213C"/>
    <w:rsid w:val="00D930D3"/>
    <w:rsid w:val="00D93A19"/>
    <w:rsid w:val="00D9702D"/>
    <w:rsid w:val="00DA3E3B"/>
    <w:rsid w:val="00DA4317"/>
    <w:rsid w:val="00DA4694"/>
    <w:rsid w:val="00DA651B"/>
    <w:rsid w:val="00DA65AE"/>
    <w:rsid w:val="00DB334F"/>
    <w:rsid w:val="00DC0019"/>
    <w:rsid w:val="00DC34E8"/>
    <w:rsid w:val="00DC79F8"/>
    <w:rsid w:val="00DD2D15"/>
    <w:rsid w:val="00DD3105"/>
    <w:rsid w:val="00DD487C"/>
    <w:rsid w:val="00DD7C2C"/>
    <w:rsid w:val="00DE0DA3"/>
    <w:rsid w:val="00DE29F1"/>
    <w:rsid w:val="00DE5BCE"/>
    <w:rsid w:val="00DE6BE1"/>
    <w:rsid w:val="00DF096A"/>
    <w:rsid w:val="00DF16E5"/>
    <w:rsid w:val="00DF1922"/>
    <w:rsid w:val="00DF3CEC"/>
    <w:rsid w:val="00DF7804"/>
    <w:rsid w:val="00DF7BBE"/>
    <w:rsid w:val="00E0191C"/>
    <w:rsid w:val="00E027D1"/>
    <w:rsid w:val="00E0281B"/>
    <w:rsid w:val="00E03630"/>
    <w:rsid w:val="00E06B51"/>
    <w:rsid w:val="00E102F3"/>
    <w:rsid w:val="00E11736"/>
    <w:rsid w:val="00E14036"/>
    <w:rsid w:val="00E206D9"/>
    <w:rsid w:val="00E20C53"/>
    <w:rsid w:val="00E21109"/>
    <w:rsid w:val="00E21ACF"/>
    <w:rsid w:val="00E220AF"/>
    <w:rsid w:val="00E237A6"/>
    <w:rsid w:val="00E26390"/>
    <w:rsid w:val="00E26C00"/>
    <w:rsid w:val="00E35CA9"/>
    <w:rsid w:val="00E362F0"/>
    <w:rsid w:val="00E408EB"/>
    <w:rsid w:val="00E432ED"/>
    <w:rsid w:val="00E435D1"/>
    <w:rsid w:val="00E50555"/>
    <w:rsid w:val="00E50C62"/>
    <w:rsid w:val="00E60ED1"/>
    <w:rsid w:val="00E61EBD"/>
    <w:rsid w:val="00E64610"/>
    <w:rsid w:val="00E6785A"/>
    <w:rsid w:val="00E73854"/>
    <w:rsid w:val="00E80CF4"/>
    <w:rsid w:val="00E814EC"/>
    <w:rsid w:val="00E826C7"/>
    <w:rsid w:val="00E82CB9"/>
    <w:rsid w:val="00E86982"/>
    <w:rsid w:val="00E86FA7"/>
    <w:rsid w:val="00E90169"/>
    <w:rsid w:val="00E948C4"/>
    <w:rsid w:val="00E95543"/>
    <w:rsid w:val="00E95836"/>
    <w:rsid w:val="00E97A73"/>
    <w:rsid w:val="00EA28DC"/>
    <w:rsid w:val="00EA54AB"/>
    <w:rsid w:val="00EA6FBA"/>
    <w:rsid w:val="00EB0C0B"/>
    <w:rsid w:val="00EB3343"/>
    <w:rsid w:val="00EB3A47"/>
    <w:rsid w:val="00EC05D3"/>
    <w:rsid w:val="00EC06DA"/>
    <w:rsid w:val="00EC4685"/>
    <w:rsid w:val="00EC75F4"/>
    <w:rsid w:val="00ED0260"/>
    <w:rsid w:val="00ED261D"/>
    <w:rsid w:val="00ED3AAE"/>
    <w:rsid w:val="00ED6909"/>
    <w:rsid w:val="00EE182B"/>
    <w:rsid w:val="00EF303D"/>
    <w:rsid w:val="00EF7253"/>
    <w:rsid w:val="00F01943"/>
    <w:rsid w:val="00F05AC0"/>
    <w:rsid w:val="00F07183"/>
    <w:rsid w:val="00F12201"/>
    <w:rsid w:val="00F15402"/>
    <w:rsid w:val="00F16956"/>
    <w:rsid w:val="00F17ECA"/>
    <w:rsid w:val="00F212D6"/>
    <w:rsid w:val="00F21456"/>
    <w:rsid w:val="00F25285"/>
    <w:rsid w:val="00F31ED8"/>
    <w:rsid w:val="00F362C6"/>
    <w:rsid w:val="00F378D1"/>
    <w:rsid w:val="00F4170E"/>
    <w:rsid w:val="00F42590"/>
    <w:rsid w:val="00F42D66"/>
    <w:rsid w:val="00F42F7F"/>
    <w:rsid w:val="00F439F0"/>
    <w:rsid w:val="00F43F04"/>
    <w:rsid w:val="00F459F0"/>
    <w:rsid w:val="00F45E0C"/>
    <w:rsid w:val="00F46177"/>
    <w:rsid w:val="00F536B5"/>
    <w:rsid w:val="00F55654"/>
    <w:rsid w:val="00F6238D"/>
    <w:rsid w:val="00F62D13"/>
    <w:rsid w:val="00F655A2"/>
    <w:rsid w:val="00F67822"/>
    <w:rsid w:val="00F7160A"/>
    <w:rsid w:val="00F73751"/>
    <w:rsid w:val="00F74881"/>
    <w:rsid w:val="00F75AA7"/>
    <w:rsid w:val="00F76003"/>
    <w:rsid w:val="00F77D71"/>
    <w:rsid w:val="00F819B8"/>
    <w:rsid w:val="00F851FD"/>
    <w:rsid w:val="00F87C6E"/>
    <w:rsid w:val="00F87D41"/>
    <w:rsid w:val="00F90B8C"/>
    <w:rsid w:val="00F97D94"/>
    <w:rsid w:val="00FA06D5"/>
    <w:rsid w:val="00FA088D"/>
    <w:rsid w:val="00FA36A3"/>
    <w:rsid w:val="00FA770F"/>
    <w:rsid w:val="00FB03D9"/>
    <w:rsid w:val="00FB29AF"/>
    <w:rsid w:val="00FB488B"/>
    <w:rsid w:val="00FC2722"/>
    <w:rsid w:val="00FC5972"/>
    <w:rsid w:val="00FD0582"/>
    <w:rsid w:val="00FD3263"/>
    <w:rsid w:val="00FD38BB"/>
    <w:rsid w:val="00FD4564"/>
    <w:rsid w:val="00FD6EEB"/>
    <w:rsid w:val="00FE1A70"/>
    <w:rsid w:val="00FE359B"/>
    <w:rsid w:val="00FE4C7F"/>
    <w:rsid w:val="00FF2991"/>
    <w:rsid w:val="00FF3156"/>
  </w:rsids>
  <m:mathPr>
    <m:mathFont m:val="Cambria Math"/>
    <m:brkBin m:val="before"/>
    <m:brkBinSub m:val="--"/>
    <m:smallFrac/>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47F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7F97"/>
    <w:rPr>
      <w:sz w:val="20"/>
      <w:szCs w:val="20"/>
    </w:rPr>
  </w:style>
  <w:style w:type="character" w:styleId="EndnoteReference">
    <w:name w:val="endnote reference"/>
    <w:basedOn w:val="DefaultParagraphFont"/>
    <w:uiPriority w:val="99"/>
    <w:semiHidden/>
    <w:unhideWhenUsed/>
    <w:rsid w:val="00247F97"/>
    <w:rPr>
      <w:vertAlign w:val="superscript"/>
    </w:rPr>
  </w:style>
  <w:style w:type="paragraph" w:styleId="FootnoteText">
    <w:name w:val="footnote text"/>
    <w:basedOn w:val="Normal"/>
    <w:link w:val="FootnoteTextChar"/>
    <w:uiPriority w:val="99"/>
    <w:semiHidden/>
    <w:unhideWhenUsed/>
    <w:rsid w:val="00054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7E8"/>
    <w:rPr>
      <w:sz w:val="20"/>
      <w:szCs w:val="20"/>
    </w:rPr>
  </w:style>
  <w:style w:type="character" w:styleId="FootnoteReference">
    <w:name w:val="footnote reference"/>
    <w:basedOn w:val="DefaultParagraphFont"/>
    <w:uiPriority w:val="99"/>
    <w:semiHidden/>
    <w:unhideWhenUsed/>
    <w:rsid w:val="000547E8"/>
    <w:rPr>
      <w:vertAlign w:val="superscript"/>
    </w:rPr>
  </w:style>
  <w:style w:type="table" w:styleId="TableGrid">
    <w:name w:val="Table Grid"/>
    <w:basedOn w:val="TableNormal"/>
    <w:uiPriority w:val="59"/>
    <w:rsid w:val="00075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5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12F"/>
  </w:style>
  <w:style w:type="paragraph" w:styleId="Footer">
    <w:name w:val="footer"/>
    <w:basedOn w:val="Normal"/>
    <w:link w:val="FooterChar"/>
    <w:uiPriority w:val="99"/>
    <w:unhideWhenUsed/>
    <w:rsid w:val="00075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12F"/>
  </w:style>
  <w:style w:type="paragraph" w:styleId="BalloonText">
    <w:name w:val="Balloon Text"/>
    <w:basedOn w:val="Normal"/>
    <w:link w:val="BalloonTextChar"/>
    <w:uiPriority w:val="99"/>
    <w:semiHidden/>
    <w:unhideWhenUsed/>
    <w:rsid w:val="0036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8B"/>
    <w:rPr>
      <w:rFonts w:ascii="Tahoma" w:hAnsi="Tahoma" w:cs="Tahoma"/>
      <w:sz w:val="16"/>
      <w:szCs w:val="16"/>
    </w:rPr>
  </w:style>
  <w:style w:type="character" w:styleId="Hyperlink">
    <w:name w:val="Hyperlink"/>
    <w:basedOn w:val="DefaultParagraphFont"/>
    <w:uiPriority w:val="99"/>
    <w:unhideWhenUsed/>
    <w:rsid w:val="005A0B65"/>
    <w:rPr>
      <w:color w:val="0000FF" w:themeColor="hyperlink"/>
      <w:u w:val="single"/>
    </w:rPr>
  </w:style>
  <w:style w:type="paragraph" w:styleId="ListParagraph">
    <w:name w:val="List Paragraph"/>
    <w:basedOn w:val="Normal"/>
    <w:uiPriority w:val="34"/>
    <w:qFormat/>
    <w:rsid w:val="00B36B5B"/>
    <w:pPr>
      <w:ind w:left="720"/>
      <w:contextualSpacing/>
    </w:pPr>
  </w:style>
  <w:style w:type="character" w:styleId="Strong">
    <w:name w:val="Strong"/>
    <w:qFormat/>
    <w:rsid w:val="004603AF"/>
    <w:rPr>
      <w:b/>
      <w:bCs/>
    </w:rPr>
  </w:style>
  <w:style w:type="paragraph" w:styleId="NormalWeb">
    <w:name w:val="Normal (Web)"/>
    <w:basedOn w:val="Normal"/>
    <w:rsid w:val="00E814EC"/>
    <w:pPr>
      <w:spacing w:after="120" w:line="240" w:lineRule="auto"/>
    </w:pPr>
    <w:rPr>
      <w:rFonts w:ascii="Verdana" w:eastAsia="PMingLiU" w:hAnsi="Verdana" w:cs="Times New Roman"/>
      <w:color w:val="000000"/>
      <w:sz w:val="19"/>
      <w:szCs w:val="1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47F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7F97"/>
    <w:rPr>
      <w:sz w:val="20"/>
      <w:szCs w:val="20"/>
    </w:rPr>
  </w:style>
  <w:style w:type="character" w:styleId="EndnoteReference">
    <w:name w:val="endnote reference"/>
    <w:basedOn w:val="DefaultParagraphFont"/>
    <w:uiPriority w:val="99"/>
    <w:semiHidden/>
    <w:unhideWhenUsed/>
    <w:rsid w:val="00247F97"/>
    <w:rPr>
      <w:vertAlign w:val="superscript"/>
    </w:rPr>
  </w:style>
  <w:style w:type="paragraph" w:styleId="FootnoteText">
    <w:name w:val="footnote text"/>
    <w:basedOn w:val="Normal"/>
    <w:link w:val="FootnoteTextChar"/>
    <w:uiPriority w:val="99"/>
    <w:semiHidden/>
    <w:unhideWhenUsed/>
    <w:rsid w:val="00054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7E8"/>
    <w:rPr>
      <w:sz w:val="20"/>
      <w:szCs w:val="20"/>
    </w:rPr>
  </w:style>
  <w:style w:type="character" w:styleId="FootnoteReference">
    <w:name w:val="footnote reference"/>
    <w:basedOn w:val="DefaultParagraphFont"/>
    <w:uiPriority w:val="99"/>
    <w:semiHidden/>
    <w:unhideWhenUsed/>
    <w:rsid w:val="000547E8"/>
    <w:rPr>
      <w:vertAlign w:val="superscript"/>
    </w:rPr>
  </w:style>
  <w:style w:type="table" w:styleId="TableGrid">
    <w:name w:val="Table Grid"/>
    <w:basedOn w:val="TableNormal"/>
    <w:uiPriority w:val="59"/>
    <w:rsid w:val="00075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5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12F"/>
  </w:style>
  <w:style w:type="paragraph" w:styleId="Footer">
    <w:name w:val="footer"/>
    <w:basedOn w:val="Normal"/>
    <w:link w:val="FooterChar"/>
    <w:uiPriority w:val="99"/>
    <w:unhideWhenUsed/>
    <w:rsid w:val="00075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12F"/>
  </w:style>
  <w:style w:type="paragraph" w:styleId="BalloonText">
    <w:name w:val="Balloon Text"/>
    <w:basedOn w:val="Normal"/>
    <w:link w:val="BalloonTextChar"/>
    <w:uiPriority w:val="99"/>
    <w:semiHidden/>
    <w:unhideWhenUsed/>
    <w:rsid w:val="0036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8B"/>
    <w:rPr>
      <w:rFonts w:ascii="Tahoma" w:hAnsi="Tahoma" w:cs="Tahoma"/>
      <w:sz w:val="16"/>
      <w:szCs w:val="16"/>
    </w:rPr>
  </w:style>
  <w:style w:type="character" w:styleId="Hyperlink">
    <w:name w:val="Hyperlink"/>
    <w:basedOn w:val="DefaultParagraphFont"/>
    <w:uiPriority w:val="99"/>
    <w:unhideWhenUsed/>
    <w:rsid w:val="005A0B65"/>
    <w:rPr>
      <w:color w:val="0000FF" w:themeColor="hyperlink"/>
      <w:u w:val="single"/>
    </w:rPr>
  </w:style>
  <w:style w:type="paragraph" w:styleId="ListParagraph">
    <w:name w:val="List Paragraph"/>
    <w:basedOn w:val="Normal"/>
    <w:uiPriority w:val="34"/>
    <w:qFormat/>
    <w:rsid w:val="00B36B5B"/>
    <w:pPr>
      <w:ind w:left="720"/>
      <w:contextualSpacing/>
    </w:pPr>
  </w:style>
  <w:style w:type="character" w:styleId="Strong">
    <w:name w:val="Strong"/>
    <w:qFormat/>
    <w:rsid w:val="004603AF"/>
    <w:rPr>
      <w:b/>
      <w:bCs/>
    </w:rPr>
  </w:style>
  <w:style w:type="paragraph" w:styleId="NormalWeb">
    <w:name w:val="Normal (Web)"/>
    <w:basedOn w:val="Normal"/>
    <w:rsid w:val="00E814EC"/>
    <w:pPr>
      <w:spacing w:after="120" w:line="240" w:lineRule="auto"/>
    </w:pPr>
    <w:rPr>
      <w:rFonts w:ascii="Verdana" w:eastAsia="PMingLiU" w:hAnsi="Verdana" w:cs="Times New Roman"/>
      <w:color w:val="000000"/>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njabgovt.nic.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diastat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diastats.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7ADF-2A1D-4CE8-82C7-19E133E1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10966</Words>
  <Characters>62511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73331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dc:creator>
  <cp:lastModifiedBy>Administrator</cp:lastModifiedBy>
  <cp:revision>7</cp:revision>
  <cp:lastPrinted>2014-12-22T09:13:00Z</cp:lastPrinted>
  <dcterms:created xsi:type="dcterms:W3CDTF">2014-12-22T09:13:00Z</dcterms:created>
  <dcterms:modified xsi:type="dcterms:W3CDTF">2014-12-22T10:03:00Z</dcterms:modified>
</cp:coreProperties>
</file>