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9F79D" w14:textId="09D8B5C0" w:rsidR="004E766D" w:rsidRDefault="004E766D" w:rsidP="004E766D">
      <w:pPr>
        <w:ind w:left="255" w:right="600"/>
        <w:jc w:val="center"/>
        <w:rPr>
          <w:rFonts w:asciiTheme="majorBidi" w:hAnsiTheme="majorBidi" w:cstheme="majorBidi"/>
          <w:b/>
          <w:color w:val="auto"/>
        </w:rPr>
      </w:pPr>
      <w:bookmarkStart w:id="0" w:name="_gjdgxs" w:colFirst="0" w:colLast="0"/>
      <w:bookmarkEnd w:id="0"/>
      <w:r w:rsidRPr="004E766D">
        <w:rPr>
          <w:rFonts w:asciiTheme="majorBidi" w:hAnsiTheme="majorBidi" w:cstheme="majorBidi"/>
          <w:b/>
          <w:color w:val="auto"/>
        </w:rPr>
        <w:t xml:space="preserve">   </w:t>
      </w:r>
      <w:r w:rsidRPr="004E766D">
        <w:rPr>
          <w:rFonts w:asciiTheme="majorBidi" w:hAnsiTheme="majorBidi" w:cstheme="majorBidi"/>
          <w:b/>
          <w:caps/>
          <w:color w:val="auto"/>
        </w:rPr>
        <w:t>The Dynamic Interrelationship Between interest rate and Macroeconomic POLICY Objectives</w:t>
      </w:r>
      <w:r w:rsidRPr="004E766D">
        <w:rPr>
          <w:rFonts w:asciiTheme="majorBidi" w:hAnsiTheme="majorBidi" w:cstheme="majorBidi"/>
          <w:b/>
          <w:color w:val="auto"/>
        </w:rPr>
        <w:t>: CASE OF THE UNITED KINGDOM</w:t>
      </w:r>
    </w:p>
    <w:p w14:paraId="59C145EA" w14:textId="37ABD610" w:rsidR="00953595" w:rsidRDefault="00953595" w:rsidP="004E766D">
      <w:pPr>
        <w:ind w:left="255" w:right="600"/>
        <w:jc w:val="center"/>
        <w:rPr>
          <w:rFonts w:asciiTheme="majorBidi" w:hAnsiTheme="majorBidi" w:cstheme="majorBidi"/>
          <w:b/>
          <w:color w:val="auto"/>
        </w:rPr>
      </w:pPr>
    </w:p>
    <w:p w14:paraId="7028AF0A" w14:textId="77777777" w:rsidR="00953595" w:rsidRPr="00101575" w:rsidRDefault="00953595" w:rsidP="00953595">
      <w:pPr>
        <w:spacing w:before="120" w:after="120" w:line="240" w:lineRule="auto"/>
        <w:jc w:val="center"/>
        <w:rPr>
          <w:rFonts w:cstheme="minorHAnsi"/>
          <w:b/>
          <w:vertAlign w:val="superscript"/>
        </w:rPr>
      </w:pPr>
      <w:r w:rsidRPr="00101575">
        <w:rPr>
          <w:rFonts w:cstheme="minorHAnsi"/>
          <w:b/>
        </w:rPr>
        <w:t xml:space="preserve">Mostafa E. </w:t>
      </w:r>
      <w:proofErr w:type="spellStart"/>
      <w:r w:rsidRPr="00101575">
        <w:rPr>
          <w:rFonts w:cstheme="minorHAnsi"/>
          <w:b/>
        </w:rPr>
        <w:t>AboElsoud</w:t>
      </w:r>
      <w:proofErr w:type="spellEnd"/>
      <w:r w:rsidRPr="00101575">
        <w:rPr>
          <w:rStyle w:val="DipnotBavurusu"/>
          <w:rFonts w:cstheme="minorHAnsi"/>
          <w:b/>
        </w:rPr>
        <w:footnoteReference w:customMarkFollows="1" w:id="1"/>
        <w:t>*</w:t>
      </w:r>
      <w:r w:rsidRPr="00101575">
        <w:rPr>
          <w:rFonts w:cstheme="minorHAnsi"/>
          <w:b/>
          <w:vertAlign w:val="superscript"/>
        </w:rPr>
        <w:t>a</w:t>
      </w:r>
      <w:r>
        <w:rPr>
          <w:rFonts w:cstheme="minorHAnsi"/>
          <w:b/>
          <w:vertAlign w:val="superscript"/>
        </w:rPr>
        <w:t>,b</w:t>
      </w:r>
      <w:r w:rsidRPr="00101575">
        <w:rPr>
          <w:rFonts w:cstheme="minorHAnsi"/>
          <w:b/>
        </w:rPr>
        <w:t xml:space="preserve">, </w:t>
      </w:r>
      <w:proofErr w:type="spellStart"/>
      <w:r w:rsidRPr="00101575">
        <w:rPr>
          <w:rFonts w:cstheme="minorHAnsi"/>
          <w:b/>
          <w:bCs/>
        </w:rPr>
        <w:t>Dimitrios</w:t>
      </w:r>
      <w:proofErr w:type="spellEnd"/>
      <w:r w:rsidRPr="00101575">
        <w:rPr>
          <w:rFonts w:cstheme="minorHAnsi"/>
          <w:b/>
          <w:bCs/>
        </w:rPr>
        <w:t xml:space="preserve"> </w:t>
      </w:r>
      <w:proofErr w:type="spellStart"/>
      <w:r w:rsidRPr="00101575">
        <w:rPr>
          <w:rFonts w:cstheme="minorHAnsi"/>
          <w:b/>
          <w:bCs/>
        </w:rPr>
        <w:t>Paparas</w:t>
      </w:r>
      <w:r>
        <w:rPr>
          <w:rFonts w:cstheme="minorHAnsi"/>
          <w:b/>
          <w:bCs/>
          <w:vertAlign w:val="superscript"/>
        </w:rPr>
        <w:t>c</w:t>
      </w:r>
      <w:proofErr w:type="spellEnd"/>
      <w:r w:rsidRPr="00101575">
        <w:rPr>
          <w:rFonts w:cstheme="minorHAnsi"/>
          <w:b/>
        </w:rPr>
        <w:t xml:space="preserve">, </w:t>
      </w:r>
      <w:proofErr w:type="spellStart"/>
      <w:r w:rsidRPr="0030560F">
        <w:rPr>
          <w:rFonts w:cstheme="minorHAnsi"/>
          <w:b/>
          <w:bCs/>
        </w:rPr>
        <w:t>Azzouz</w:t>
      </w:r>
      <w:proofErr w:type="spellEnd"/>
      <w:r w:rsidRPr="0030560F">
        <w:rPr>
          <w:rFonts w:cstheme="minorHAnsi"/>
        </w:rPr>
        <w:t xml:space="preserve"> </w:t>
      </w:r>
      <w:proofErr w:type="spellStart"/>
      <w:r w:rsidRPr="0030560F">
        <w:rPr>
          <w:rFonts w:cstheme="minorHAnsi"/>
          <w:b/>
          <w:bCs/>
        </w:rPr>
        <w:t>Zouaoui</w:t>
      </w:r>
      <w:r w:rsidRPr="00E06F34">
        <w:rPr>
          <w:rFonts w:cstheme="minorHAnsi"/>
          <w:b/>
          <w:bCs/>
          <w:vertAlign w:val="superscript"/>
        </w:rPr>
        <w:t>d</w:t>
      </w:r>
      <w:proofErr w:type="spellEnd"/>
      <w:r>
        <w:rPr>
          <w:rFonts w:cstheme="minorHAnsi"/>
          <w:b/>
        </w:rPr>
        <w:t xml:space="preserve">, </w:t>
      </w:r>
      <w:r w:rsidRPr="00101575">
        <w:rPr>
          <w:rFonts w:cstheme="minorHAnsi"/>
          <w:b/>
        </w:rPr>
        <w:t xml:space="preserve">Mustafa </w:t>
      </w:r>
      <w:proofErr w:type="spellStart"/>
      <w:r w:rsidRPr="00101575">
        <w:rPr>
          <w:rFonts w:cstheme="minorHAnsi"/>
          <w:b/>
        </w:rPr>
        <w:t>Kasim</w:t>
      </w:r>
      <w:r>
        <w:rPr>
          <w:rFonts w:cstheme="minorHAnsi"/>
          <w:b/>
          <w:vertAlign w:val="superscript"/>
        </w:rPr>
        <w:t>e</w:t>
      </w:r>
      <w:proofErr w:type="spellEnd"/>
    </w:p>
    <w:p w14:paraId="63D00978" w14:textId="77777777" w:rsidR="00953595" w:rsidRDefault="00953595" w:rsidP="00953595">
      <w:pPr>
        <w:spacing w:line="240" w:lineRule="auto"/>
        <w:ind w:left="90" w:hanging="90"/>
        <w:jc w:val="left"/>
        <w:rPr>
          <w:rFonts w:cstheme="minorHAnsi"/>
        </w:rPr>
      </w:pPr>
      <w:r w:rsidRPr="00101575">
        <w:rPr>
          <w:rFonts w:cstheme="minorHAnsi"/>
          <w:b/>
          <w:bCs/>
          <w:vertAlign w:val="superscript"/>
        </w:rPr>
        <w:t>a</w:t>
      </w:r>
      <w:r w:rsidRPr="00101575">
        <w:rPr>
          <w:rFonts w:cstheme="minorHAnsi"/>
        </w:rPr>
        <w:t xml:space="preserve"> Department of Economics, Faculty of Commerce, Suez Canal University, Ismailia, Egypt</w:t>
      </w:r>
    </w:p>
    <w:p w14:paraId="3F081DBB" w14:textId="77777777" w:rsidR="00953595" w:rsidRPr="00101575" w:rsidRDefault="00953595" w:rsidP="00953595">
      <w:pPr>
        <w:spacing w:line="240" w:lineRule="auto"/>
        <w:ind w:left="90" w:hanging="90"/>
        <w:jc w:val="left"/>
        <w:rPr>
          <w:rFonts w:cstheme="minorHAnsi"/>
        </w:rPr>
      </w:pPr>
      <w:r>
        <w:rPr>
          <w:rFonts w:cstheme="minorHAnsi"/>
          <w:b/>
          <w:bCs/>
          <w:vertAlign w:val="superscript"/>
        </w:rPr>
        <w:t>b</w:t>
      </w:r>
      <w:r>
        <w:t xml:space="preserve"> Department of Economics, Faculty of Business Administration, Eco</w:t>
      </w:r>
      <w:bookmarkStart w:id="1" w:name="_GoBack"/>
      <w:bookmarkEnd w:id="1"/>
      <w:r>
        <w:t>nomics &amp; Political Science, The British University in Egypt, Egypt</w:t>
      </w:r>
    </w:p>
    <w:p w14:paraId="3569604F" w14:textId="77777777" w:rsidR="00953595" w:rsidRDefault="00953595" w:rsidP="00953595">
      <w:pPr>
        <w:spacing w:line="240" w:lineRule="auto"/>
        <w:ind w:left="90" w:right="-516" w:hanging="90"/>
        <w:jc w:val="left"/>
        <w:rPr>
          <w:rFonts w:cstheme="minorHAnsi"/>
        </w:rPr>
      </w:pPr>
      <w:r>
        <w:rPr>
          <w:rFonts w:cstheme="minorHAnsi"/>
          <w:b/>
          <w:bCs/>
          <w:vertAlign w:val="superscript"/>
        </w:rPr>
        <w:t>c</w:t>
      </w:r>
      <w:r w:rsidRPr="00101575">
        <w:rPr>
          <w:rFonts w:cstheme="minorHAnsi"/>
        </w:rPr>
        <w:t xml:space="preserve"> LFA B</w:t>
      </w:r>
      <w:hyperlink r:id="rId8" w:history="1">
        <w:r w:rsidRPr="00101575">
          <w:rPr>
            <w:rFonts w:cstheme="minorHAnsi"/>
          </w:rPr>
          <w:t>usiness Management</w:t>
        </w:r>
      </w:hyperlink>
      <w:r w:rsidRPr="00101575">
        <w:rPr>
          <w:rFonts w:cstheme="minorHAnsi"/>
        </w:rPr>
        <w:t xml:space="preserve"> Department, Harper Adams University, Newport, United Kingdom</w:t>
      </w:r>
    </w:p>
    <w:p w14:paraId="26A07438" w14:textId="77777777" w:rsidR="00953595" w:rsidRPr="00101575" w:rsidRDefault="00953595" w:rsidP="00953595">
      <w:pPr>
        <w:autoSpaceDE w:val="0"/>
        <w:autoSpaceDN w:val="0"/>
        <w:adjustRightInd w:val="0"/>
        <w:spacing w:line="240" w:lineRule="auto"/>
        <w:jc w:val="left"/>
        <w:rPr>
          <w:rFonts w:cstheme="minorHAnsi"/>
        </w:rPr>
      </w:pPr>
      <w:r w:rsidRPr="00E06F34">
        <w:rPr>
          <w:rFonts w:cstheme="minorHAnsi"/>
          <w:b/>
          <w:bCs/>
          <w:vertAlign w:val="superscript"/>
        </w:rPr>
        <w:t>d</w:t>
      </w:r>
      <w:r>
        <w:rPr>
          <w:rFonts w:cstheme="minorHAnsi"/>
          <w:b/>
          <w:bCs/>
          <w:vertAlign w:val="superscript"/>
        </w:rPr>
        <w:t xml:space="preserve"> </w:t>
      </w:r>
      <w:r w:rsidRPr="00E06F34">
        <w:rPr>
          <w:rFonts w:cstheme="minorHAnsi"/>
        </w:rPr>
        <w:t>Department of Finance, King Saud University, Riyadh, KSA</w:t>
      </w:r>
    </w:p>
    <w:p w14:paraId="749740B0" w14:textId="77777777" w:rsidR="00953595" w:rsidRPr="00101575" w:rsidRDefault="00953595" w:rsidP="00953595">
      <w:pPr>
        <w:spacing w:line="240" w:lineRule="auto"/>
        <w:jc w:val="left"/>
        <w:rPr>
          <w:rFonts w:cstheme="minorHAnsi"/>
        </w:rPr>
      </w:pPr>
      <w:r>
        <w:rPr>
          <w:rFonts w:cstheme="minorHAnsi"/>
          <w:b/>
          <w:bCs/>
          <w:vertAlign w:val="superscript"/>
        </w:rPr>
        <w:t>e</w:t>
      </w:r>
      <w:r w:rsidRPr="00101575">
        <w:rPr>
          <w:rFonts w:cstheme="minorHAnsi"/>
        </w:rPr>
        <w:t xml:space="preserve"> School of Management, University of Brighton, Brighton, United Kingdom</w:t>
      </w:r>
    </w:p>
    <w:p w14:paraId="0AEF6EAA" w14:textId="77777777" w:rsidR="004E766D" w:rsidRPr="004E766D" w:rsidRDefault="004E766D" w:rsidP="004E766D">
      <w:pPr>
        <w:jc w:val="center"/>
        <w:rPr>
          <w:rFonts w:asciiTheme="majorBidi" w:hAnsiTheme="majorBidi" w:cstheme="majorBidi"/>
          <w:color w:val="auto"/>
        </w:rPr>
      </w:pPr>
      <w:r w:rsidRPr="004E766D">
        <w:rPr>
          <w:rFonts w:asciiTheme="majorBidi" w:hAnsiTheme="majorBidi" w:cstheme="majorBidi"/>
          <w:color w:val="auto"/>
        </w:rPr>
        <w:t xml:space="preserve">   </w:t>
      </w:r>
    </w:p>
    <w:p w14:paraId="1E751BBE" w14:textId="77777777" w:rsidR="004E766D" w:rsidRPr="004E766D" w:rsidRDefault="004E766D" w:rsidP="004E766D">
      <w:pPr>
        <w:rPr>
          <w:rFonts w:asciiTheme="majorBidi" w:hAnsiTheme="majorBidi" w:cstheme="majorBidi"/>
          <w:b/>
          <w:color w:val="FF0000"/>
        </w:rPr>
      </w:pPr>
      <w:r w:rsidRPr="004E766D">
        <w:rPr>
          <w:rFonts w:asciiTheme="majorBidi" w:hAnsiTheme="majorBidi" w:cstheme="majorBidi"/>
          <w:b/>
          <w:color w:val="auto"/>
        </w:rPr>
        <w:t>ABSTRACT</w:t>
      </w:r>
    </w:p>
    <w:p w14:paraId="26CC45AC" w14:textId="77777777" w:rsidR="00904830" w:rsidRPr="00515710" w:rsidRDefault="00C022AC" w:rsidP="00904830">
      <w:pPr>
        <w:pStyle w:val="MDPI31text"/>
        <w:spacing w:before="120" w:after="120" w:line="240" w:lineRule="auto"/>
        <w:ind w:firstLine="0"/>
        <w:rPr>
          <w:rFonts w:asciiTheme="majorBidi" w:hAnsiTheme="majorBidi" w:cstheme="majorBidi"/>
          <w:color w:val="auto"/>
          <w:sz w:val="22"/>
        </w:rPr>
      </w:pPr>
      <w:r w:rsidRPr="00515710">
        <w:rPr>
          <w:rFonts w:asciiTheme="majorBidi" w:hAnsiTheme="majorBidi" w:cstheme="majorBidi"/>
          <w:sz w:val="22"/>
        </w:rPr>
        <w:t xml:space="preserve">The objective of this study is to provide empirical evidence on the short- and long-run relationships between the short-term interest rate, London interbank offered rate (LIBOR) and </w:t>
      </w:r>
      <w:r w:rsidRPr="00515710">
        <w:rPr>
          <w:rFonts w:asciiTheme="majorBidi" w:hAnsiTheme="majorBidi" w:cstheme="majorBidi"/>
          <w:color w:val="auto"/>
          <w:sz w:val="22"/>
        </w:rPr>
        <w:t xml:space="preserve">macroeconomic policy objectives, such as price stability, economic growth, and stability of the </w:t>
      </w:r>
      <w:r w:rsidR="00613192" w:rsidRPr="00515710">
        <w:rPr>
          <w:rFonts w:asciiTheme="majorBidi" w:hAnsiTheme="majorBidi" w:cstheme="majorBidi"/>
          <w:color w:val="auto"/>
          <w:sz w:val="22"/>
        </w:rPr>
        <w:t>exchange rate</w:t>
      </w:r>
      <w:r w:rsidRPr="00515710">
        <w:rPr>
          <w:rFonts w:asciiTheme="majorBidi" w:hAnsiTheme="majorBidi" w:cstheme="majorBidi"/>
          <w:color w:val="auto"/>
          <w:sz w:val="22"/>
        </w:rPr>
        <w:t xml:space="preserve"> </w:t>
      </w:r>
      <w:r w:rsidR="00613192" w:rsidRPr="00515710">
        <w:rPr>
          <w:rFonts w:asciiTheme="majorBidi" w:hAnsiTheme="majorBidi" w:cstheme="majorBidi"/>
          <w:color w:val="auto"/>
          <w:sz w:val="22"/>
        </w:rPr>
        <w:t>market</w:t>
      </w:r>
      <w:r w:rsidRPr="00515710">
        <w:rPr>
          <w:rFonts w:asciiTheme="majorBidi" w:hAnsiTheme="majorBidi" w:cstheme="majorBidi"/>
          <w:color w:val="auto"/>
          <w:sz w:val="22"/>
        </w:rPr>
        <w:t>.</w:t>
      </w:r>
      <w:r w:rsidR="00AB3039" w:rsidRPr="00515710">
        <w:rPr>
          <w:rFonts w:asciiTheme="majorBidi" w:hAnsiTheme="majorBidi" w:cstheme="majorBidi"/>
          <w:color w:val="auto"/>
          <w:sz w:val="22"/>
        </w:rPr>
        <w:t xml:space="preserve"> </w:t>
      </w:r>
    </w:p>
    <w:p w14:paraId="201036B4" w14:textId="77777777" w:rsidR="00904830" w:rsidRPr="00515710" w:rsidRDefault="00C022AC" w:rsidP="00904830">
      <w:pPr>
        <w:pStyle w:val="MDPI31text"/>
        <w:spacing w:before="120" w:after="120" w:line="240" w:lineRule="auto"/>
        <w:ind w:firstLine="0"/>
        <w:rPr>
          <w:rFonts w:asciiTheme="majorBidi" w:hAnsiTheme="majorBidi" w:cstheme="majorBidi"/>
          <w:color w:val="auto"/>
          <w:sz w:val="22"/>
        </w:rPr>
      </w:pPr>
      <w:r w:rsidRPr="00515710">
        <w:rPr>
          <w:rFonts w:asciiTheme="majorBidi" w:hAnsiTheme="majorBidi" w:cstheme="majorBidi"/>
          <w:color w:val="auto"/>
          <w:sz w:val="22"/>
        </w:rPr>
        <w:t>For this purpose, we deploy quarterly frequency data from the United Kingdom between 2000 and 2015 and adopt a multiple regression model. Furthermore, this study uses the Johansen</w:t>
      </w:r>
      <w:r w:rsidR="00765BCB" w:rsidRPr="00515710">
        <w:rPr>
          <w:rFonts w:asciiTheme="majorBidi" w:hAnsiTheme="majorBidi" w:cstheme="majorBidi"/>
          <w:color w:val="auto"/>
          <w:sz w:val="22"/>
        </w:rPr>
        <w:t>,</w:t>
      </w:r>
      <w:r w:rsidRPr="00515710">
        <w:rPr>
          <w:rFonts w:asciiTheme="majorBidi" w:hAnsiTheme="majorBidi" w:cstheme="majorBidi"/>
          <w:color w:val="auto"/>
          <w:sz w:val="22"/>
        </w:rPr>
        <w:t xml:space="preserve"> Stock-Watson cointegration test</w:t>
      </w:r>
      <w:r w:rsidR="00765BCB" w:rsidRPr="00515710">
        <w:rPr>
          <w:rFonts w:asciiTheme="majorBidi" w:hAnsiTheme="majorBidi" w:cstheme="majorBidi"/>
          <w:color w:val="auto"/>
          <w:sz w:val="22"/>
        </w:rPr>
        <w:t xml:space="preserve"> and the Granger Causality test in order</w:t>
      </w:r>
      <w:r w:rsidRPr="00515710">
        <w:rPr>
          <w:rFonts w:asciiTheme="majorBidi" w:hAnsiTheme="majorBidi" w:cstheme="majorBidi"/>
          <w:color w:val="auto"/>
          <w:sz w:val="22"/>
        </w:rPr>
        <w:t xml:space="preserve"> to examine the dynamic short- and long-run relationships among LIBOR, the consumer price index as a proxy of price stability, the real gross domestic product as a proxy of economic growth, and the exchange rate as a proxy of </w:t>
      </w:r>
      <w:r w:rsidR="0006659E" w:rsidRPr="00515710">
        <w:rPr>
          <w:rFonts w:asciiTheme="majorBidi" w:hAnsiTheme="majorBidi" w:cstheme="majorBidi"/>
          <w:color w:val="auto"/>
          <w:sz w:val="22"/>
        </w:rPr>
        <w:t>exchange rate market</w:t>
      </w:r>
      <w:r w:rsidRPr="00515710">
        <w:rPr>
          <w:rFonts w:asciiTheme="majorBidi" w:hAnsiTheme="majorBidi" w:cstheme="majorBidi"/>
          <w:color w:val="auto"/>
          <w:sz w:val="22"/>
        </w:rPr>
        <w:t xml:space="preserve"> stability.</w:t>
      </w:r>
      <w:r w:rsidR="00AB3039" w:rsidRPr="00515710">
        <w:rPr>
          <w:rFonts w:asciiTheme="majorBidi" w:hAnsiTheme="majorBidi" w:cstheme="majorBidi"/>
          <w:color w:val="auto"/>
          <w:sz w:val="22"/>
        </w:rPr>
        <w:t xml:space="preserve"> </w:t>
      </w:r>
      <w:r w:rsidR="00607204" w:rsidRPr="00515710">
        <w:rPr>
          <w:rFonts w:asciiTheme="majorBidi" w:hAnsiTheme="majorBidi" w:cstheme="majorBidi"/>
          <w:color w:val="auto"/>
          <w:sz w:val="22"/>
        </w:rPr>
        <w:t xml:space="preserve">The results showed that all variables have the same order of integration and long-run equilibrium relationships exist </w:t>
      </w:r>
      <w:r w:rsidR="007F4ADD" w:rsidRPr="00515710">
        <w:rPr>
          <w:rFonts w:asciiTheme="majorBidi" w:hAnsiTheme="majorBidi" w:cstheme="majorBidi"/>
          <w:color w:val="auto"/>
          <w:sz w:val="22"/>
        </w:rPr>
        <w:t>between</w:t>
      </w:r>
      <w:r w:rsidR="00607204" w:rsidRPr="00515710">
        <w:rPr>
          <w:rFonts w:asciiTheme="majorBidi" w:hAnsiTheme="majorBidi" w:cstheme="majorBidi"/>
          <w:color w:val="auto"/>
          <w:sz w:val="22"/>
        </w:rPr>
        <w:t xml:space="preserve"> them. </w:t>
      </w:r>
    </w:p>
    <w:p w14:paraId="049F964F" w14:textId="77777777" w:rsidR="00904830" w:rsidRPr="00515710" w:rsidRDefault="00607204" w:rsidP="00904830">
      <w:pPr>
        <w:pStyle w:val="MDPI31text"/>
        <w:spacing w:before="120" w:after="120" w:line="240" w:lineRule="auto"/>
        <w:ind w:firstLine="0"/>
        <w:rPr>
          <w:rFonts w:asciiTheme="majorBidi" w:hAnsiTheme="majorBidi" w:cstheme="majorBidi"/>
          <w:color w:val="auto"/>
          <w:sz w:val="22"/>
        </w:rPr>
      </w:pPr>
      <w:r w:rsidRPr="00515710">
        <w:rPr>
          <w:rFonts w:asciiTheme="majorBidi" w:hAnsiTheme="majorBidi" w:cstheme="majorBidi"/>
          <w:color w:val="auto"/>
          <w:sz w:val="22"/>
        </w:rPr>
        <w:t xml:space="preserve">The results show evidence of long-run equilibrium relationship between the variables with strong evidence of unidirectional granger causality flow from GDP, CPI and exchange rates to LIBOR. </w:t>
      </w:r>
    </w:p>
    <w:p w14:paraId="67AAF940" w14:textId="077DEAA6" w:rsidR="00607204" w:rsidRPr="00515710" w:rsidRDefault="00C022AC" w:rsidP="00904830">
      <w:pPr>
        <w:pStyle w:val="MDPI31text"/>
        <w:spacing w:before="120" w:after="120" w:line="240" w:lineRule="auto"/>
        <w:ind w:firstLine="0"/>
        <w:rPr>
          <w:rFonts w:asciiTheme="majorBidi" w:hAnsiTheme="majorBidi" w:cstheme="majorBidi"/>
          <w:sz w:val="22"/>
          <w:shd w:val="clear" w:color="auto" w:fill="FFFFFF"/>
        </w:rPr>
      </w:pPr>
      <w:r w:rsidRPr="00515710">
        <w:rPr>
          <w:rFonts w:asciiTheme="majorBidi" w:hAnsiTheme="majorBidi" w:cstheme="majorBidi"/>
          <w:color w:val="auto"/>
          <w:sz w:val="22"/>
        </w:rPr>
        <w:t xml:space="preserve">The recommendations proposed in this study have important policy implications for the </w:t>
      </w:r>
      <w:r w:rsidRPr="00515710">
        <w:rPr>
          <w:rFonts w:asciiTheme="majorBidi" w:hAnsiTheme="majorBidi" w:cstheme="majorBidi"/>
          <w:sz w:val="22"/>
        </w:rPr>
        <w:t>U.K. government.</w:t>
      </w:r>
      <w:r w:rsidR="00607204" w:rsidRPr="00515710">
        <w:rPr>
          <w:rFonts w:asciiTheme="majorBidi" w:hAnsiTheme="majorBidi" w:cstheme="majorBidi"/>
          <w:sz w:val="22"/>
        </w:rPr>
        <w:t xml:space="preserve"> It is therefore recommended that policy makers and government authorities together with the Bank of England develop and pursue sensible fiscal and monetary policies that would aim at stabilizing both the micro- and macroeconomic indicators such as the inflation rate, interest rate, exchange rate, and money supply, to enhance the growth of the economy, especially for the period after the BREXIT decision.</w:t>
      </w:r>
    </w:p>
    <w:p w14:paraId="4B394C25" w14:textId="77777777" w:rsidR="00C022AC" w:rsidRPr="004E766D" w:rsidRDefault="00101D43" w:rsidP="0097420B">
      <w:pPr>
        <w:pStyle w:val="MDPI18keywords"/>
        <w:ind w:left="0"/>
        <w:rPr>
          <w:rFonts w:asciiTheme="majorBidi" w:hAnsiTheme="majorBidi" w:cstheme="majorBidi"/>
          <w:sz w:val="24"/>
          <w:szCs w:val="28"/>
        </w:rPr>
      </w:pPr>
      <w:r w:rsidRPr="004E766D">
        <w:rPr>
          <w:rFonts w:asciiTheme="majorBidi" w:hAnsiTheme="majorBidi" w:cstheme="majorBidi"/>
          <w:b/>
          <w:sz w:val="24"/>
          <w:szCs w:val="28"/>
        </w:rPr>
        <w:t>Keywords:</w:t>
      </w:r>
      <w:r w:rsidRPr="004E766D">
        <w:rPr>
          <w:rFonts w:asciiTheme="majorBidi" w:hAnsiTheme="majorBidi" w:cstheme="majorBidi"/>
          <w:sz w:val="24"/>
          <w:szCs w:val="28"/>
        </w:rPr>
        <w:t xml:space="preserve"> </w:t>
      </w:r>
      <w:r w:rsidR="00C022AC" w:rsidRPr="004E766D">
        <w:rPr>
          <w:rFonts w:asciiTheme="majorBidi" w:hAnsiTheme="majorBidi" w:cstheme="majorBidi"/>
          <w:sz w:val="24"/>
          <w:szCs w:val="28"/>
        </w:rPr>
        <w:t>Macroeconomics, Interest Rate, Monetary Policy, London Interbank Offered Rate, United Kingdom.</w:t>
      </w:r>
    </w:p>
    <w:p w14:paraId="15517636" w14:textId="59C8998E" w:rsidR="004E766D" w:rsidRDefault="00101D43" w:rsidP="000F07F2">
      <w:pPr>
        <w:pStyle w:val="MDPI18keywords"/>
        <w:ind w:left="0"/>
        <w:rPr>
          <w:rFonts w:asciiTheme="majorBidi" w:hAnsiTheme="majorBidi" w:cstheme="majorBidi"/>
          <w:szCs w:val="28"/>
        </w:rPr>
      </w:pPr>
      <w:r w:rsidRPr="004E766D">
        <w:rPr>
          <w:rFonts w:asciiTheme="majorBidi" w:hAnsiTheme="majorBidi" w:cstheme="majorBidi"/>
          <w:sz w:val="24"/>
          <w:szCs w:val="28"/>
        </w:rPr>
        <w:t xml:space="preserve">JEL Classification: </w:t>
      </w:r>
      <w:r w:rsidR="00C022AC" w:rsidRPr="004E766D">
        <w:rPr>
          <w:rFonts w:asciiTheme="majorBidi" w:hAnsiTheme="majorBidi" w:cstheme="majorBidi"/>
          <w:sz w:val="24"/>
          <w:szCs w:val="28"/>
        </w:rPr>
        <w:t>E43, E51, E58</w:t>
      </w:r>
    </w:p>
    <w:sectPr w:rsidR="004E766D" w:rsidSect="005469A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7" w:right="1531" w:bottom="1077" w:left="1531" w:header="1020" w:footer="850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15569" w14:textId="77777777" w:rsidR="006D5945" w:rsidRDefault="006D5945">
      <w:pPr>
        <w:spacing w:line="240" w:lineRule="auto"/>
      </w:pPr>
      <w:r>
        <w:separator/>
      </w:r>
    </w:p>
  </w:endnote>
  <w:endnote w:type="continuationSeparator" w:id="0">
    <w:p w14:paraId="5754CD49" w14:textId="77777777" w:rsidR="006D5945" w:rsidRDefault="006D59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9445440"/>
      <w:docPartObj>
        <w:docPartGallery w:val="Page Numbers (Bottom of Page)"/>
        <w:docPartUnique/>
      </w:docPartObj>
    </w:sdtPr>
    <w:sdtEndPr/>
    <w:sdtContent>
      <w:sdt>
        <w:sdtPr>
          <w:id w:val="-1241257004"/>
          <w:docPartObj>
            <w:docPartGallery w:val="Page Numbers (Top of Page)"/>
            <w:docPartUnique/>
          </w:docPartObj>
        </w:sdtPr>
        <w:sdtEndPr/>
        <w:sdtContent>
          <w:p w14:paraId="4134C6C3" w14:textId="78FC4D91" w:rsidR="000305C3" w:rsidRDefault="000305C3">
            <w:pPr>
              <w:pStyle w:val="AltBilgi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F07F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A3A4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2AA0FEE" w14:textId="77777777" w:rsidR="000305C3" w:rsidRDefault="000305C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10281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B006B73" w14:textId="18D1CF4C" w:rsidR="000305C3" w:rsidRDefault="000305C3">
            <w:pPr>
              <w:pStyle w:val="AltBilgi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96BA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96BA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3899EB0" w14:textId="1DC4048F" w:rsidR="000305C3" w:rsidRPr="004E766D" w:rsidRDefault="000305C3" w:rsidP="004E76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C0817" w14:textId="77777777" w:rsidR="006D5945" w:rsidRDefault="006D5945">
      <w:pPr>
        <w:spacing w:line="240" w:lineRule="auto"/>
      </w:pPr>
      <w:r>
        <w:separator/>
      </w:r>
    </w:p>
  </w:footnote>
  <w:footnote w:type="continuationSeparator" w:id="0">
    <w:p w14:paraId="6B54AE08" w14:textId="77777777" w:rsidR="006D5945" w:rsidRDefault="006D5945">
      <w:pPr>
        <w:spacing w:line="240" w:lineRule="auto"/>
      </w:pPr>
      <w:r>
        <w:continuationSeparator/>
      </w:r>
    </w:p>
  </w:footnote>
  <w:footnote w:id="1">
    <w:p w14:paraId="6999908D" w14:textId="77777777" w:rsidR="00953595" w:rsidRPr="00A6196E" w:rsidRDefault="00953595" w:rsidP="00953595">
      <w:pPr>
        <w:pStyle w:val="DipnotMetni"/>
        <w:bidi w:val="0"/>
        <w:rPr>
          <w:rFonts w:asciiTheme="minorHAnsi" w:hAnsiTheme="minorHAnsi" w:cstheme="minorHAnsi"/>
        </w:rPr>
      </w:pPr>
      <w:r w:rsidRPr="000D7789">
        <w:rPr>
          <w:rStyle w:val="DipnotBavurusu"/>
          <w:rFonts w:asciiTheme="minorHAnsi" w:hAnsiTheme="minorHAnsi" w:cstheme="minorHAnsi"/>
        </w:rPr>
        <w:t>*</w:t>
      </w:r>
      <w:r w:rsidRPr="000D7789">
        <w:rPr>
          <w:rFonts w:asciiTheme="minorHAnsi" w:hAnsiTheme="minorHAnsi" w:cstheme="minorHAnsi"/>
        </w:rPr>
        <w:t xml:space="preserve"> </w:t>
      </w:r>
      <w:r w:rsidRPr="000D7789">
        <w:rPr>
          <w:rFonts w:asciiTheme="minorHAnsi" w:hAnsiTheme="minorHAnsi" w:cstheme="minorHAnsi"/>
          <w:b/>
          <w:bCs/>
        </w:rPr>
        <w:t>Corresponding author:</w:t>
      </w:r>
      <w:r>
        <w:rPr>
          <w:rFonts w:asciiTheme="minorHAnsi" w:hAnsiTheme="minorHAnsi" w:cstheme="minorHAnsi"/>
        </w:rPr>
        <w:t xml:space="preserve"> </w:t>
      </w:r>
      <w:r w:rsidRPr="000D7789">
        <w:rPr>
          <w:rFonts w:asciiTheme="minorHAnsi" w:hAnsiTheme="minorHAnsi" w:cstheme="minorHAnsi"/>
        </w:rPr>
        <w:t>Mostafa E. AboElsoud</w:t>
      </w:r>
      <w:r>
        <w:rPr>
          <w:rFonts w:asciiTheme="minorHAnsi" w:hAnsiTheme="minorHAnsi" w:cstheme="minorHAnsi"/>
        </w:rPr>
        <w:t xml:space="preserve"> </w:t>
      </w:r>
      <w:hyperlink r:id="rId1" w:history="1">
        <w:r w:rsidRPr="000D7789">
          <w:rPr>
            <w:rStyle w:val="Kpr"/>
            <w:rFonts w:asciiTheme="minorHAnsi" w:hAnsiTheme="minorHAnsi" w:cstheme="minorHAnsi"/>
          </w:rPr>
          <w:t>aboelsoud@commerce.suez.edu.eg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C9B6C" w14:textId="77777777" w:rsidR="000305C3" w:rsidRDefault="000305C3" w:rsidP="00C33F1C">
    <w:pPr>
      <w:pStyle w:val="stBilgi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B0210" w14:textId="05237A41" w:rsidR="000305C3" w:rsidRPr="004E766D" w:rsidRDefault="000305C3" w:rsidP="004E766D">
    <w:pPr>
      <w:pStyle w:val="stBilgi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B28F6" w14:textId="472BD764" w:rsidR="000305C3" w:rsidRPr="004E766D" w:rsidRDefault="000305C3" w:rsidP="004E766D">
    <w:pPr>
      <w:pStyle w:val="stBilgi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C640F"/>
    <w:multiLevelType w:val="hybridMultilevel"/>
    <w:tmpl w:val="1C044CA4"/>
    <w:lvl w:ilvl="0" w:tplc="532C0E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C785018" w:tentative="1">
      <w:start w:val="1"/>
      <w:numFmt w:val="lowerLetter"/>
      <w:lvlText w:val="%2."/>
      <w:lvlJc w:val="left"/>
      <w:pPr>
        <w:ind w:left="1440" w:hanging="360"/>
      </w:pPr>
    </w:lvl>
    <w:lvl w:ilvl="2" w:tplc="12186FBC" w:tentative="1">
      <w:start w:val="1"/>
      <w:numFmt w:val="lowerRoman"/>
      <w:lvlText w:val="%3."/>
      <w:lvlJc w:val="right"/>
      <w:pPr>
        <w:ind w:left="2160" w:hanging="180"/>
      </w:pPr>
    </w:lvl>
    <w:lvl w:ilvl="3" w:tplc="E680424E" w:tentative="1">
      <w:start w:val="1"/>
      <w:numFmt w:val="decimal"/>
      <w:lvlText w:val="%4."/>
      <w:lvlJc w:val="left"/>
      <w:pPr>
        <w:ind w:left="2880" w:hanging="360"/>
      </w:pPr>
    </w:lvl>
    <w:lvl w:ilvl="4" w:tplc="287EED9A" w:tentative="1">
      <w:start w:val="1"/>
      <w:numFmt w:val="lowerLetter"/>
      <w:lvlText w:val="%5."/>
      <w:lvlJc w:val="left"/>
      <w:pPr>
        <w:ind w:left="3600" w:hanging="360"/>
      </w:pPr>
    </w:lvl>
    <w:lvl w:ilvl="5" w:tplc="D6D8AF0C" w:tentative="1">
      <w:start w:val="1"/>
      <w:numFmt w:val="lowerRoman"/>
      <w:lvlText w:val="%6."/>
      <w:lvlJc w:val="right"/>
      <w:pPr>
        <w:ind w:left="4320" w:hanging="180"/>
      </w:pPr>
    </w:lvl>
    <w:lvl w:ilvl="6" w:tplc="E8525914" w:tentative="1">
      <w:start w:val="1"/>
      <w:numFmt w:val="decimal"/>
      <w:lvlText w:val="%7."/>
      <w:lvlJc w:val="left"/>
      <w:pPr>
        <w:ind w:left="5040" w:hanging="360"/>
      </w:pPr>
    </w:lvl>
    <w:lvl w:ilvl="7" w:tplc="BF549AFA" w:tentative="1">
      <w:start w:val="1"/>
      <w:numFmt w:val="lowerLetter"/>
      <w:lvlText w:val="%8."/>
      <w:lvlJc w:val="left"/>
      <w:pPr>
        <w:ind w:left="5760" w:hanging="360"/>
      </w:pPr>
    </w:lvl>
    <w:lvl w:ilvl="8" w:tplc="D2BC1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42700"/>
    <w:multiLevelType w:val="hybridMultilevel"/>
    <w:tmpl w:val="B2E6CE68"/>
    <w:lvl w:ilvl="0" w:tplc="E1E48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8CD7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7A32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0E6B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C863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D6F5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E620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7A4F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3AB3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1323F"/>
    <w:multiLevelType w:val="multilevel"/>
    <w:tmpl w:val="8280FB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2456AA5"/>
    <w:multiLevelType w:val="multilevel"/>
    <w:tmpl w:val="39920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0A245F"/>
    <w:multiLevelType w:val="hybridMultilevel"/>
    <w:tmpl w:val="4ABC6C08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5051C"/>
    <w:multiLevelType w:val="hybridMultilevel"/>
    <w:tmpl w:val="ACEC86EA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69A6535"/>
    <w:multiLevelType w:val="hybridMultilevel"/>
    <w:tmpl w:val="67DCF212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EAB3F76"/>
    <w:multiLevelType w:val="hybridMultilevel"/>
    <w:tmpl w:val="917813C6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586C777C"/>
    <w:multiLevelType w:val="multilevel"/>
    <w:tmpl w:val="39B6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475377"/>
    <w:multiLevelType w:val="multilevel"/>
    <w:tmpl w:val="31EE0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71FC2CAC"/>
    <w:multiLevelType w:val="hybridMultilevel"/>
    <w:tmpl w:val="B5249E5C"/>
    <w:lvl w:ilvl="0" w:tplc="FCCE308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ajorBidi" w:hint="default"/>
        <w:color w:val="auto"/>
      </w:rPr>
    </w:lvl>
    <w:lvl w:ilvl="1" w:tplc="3746F1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62CE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E6F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3665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9258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6A7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EE8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3EA6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A4A84"/>
    <w:multiLevelType w:val="multilevel"/>
    <w:tmpl w:val="BD40CB2A"/>
    <w:lvl w:ilvl="0">
      <w:start w:val="1"/>
      <w:numFmt w:val="upp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2" w15:restartNumberingAfterBreak="0">
    <w:nsid w:val="7EBF3CB6"/>
    <w:multiLevelType w:val="hybridMultilevel"/>
    <w:tmpl w:val="A72E1B24"/>
    <w:lvl w:ilvl="0" w:tplc="850A485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F58C9B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6E6BF3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C96AEF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1FE534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F6127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88C8C4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E40D4C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FAE9C1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9"/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1"/>
  </w:num>
  <w:num w:numId="11">
    <w:abstractNumId w:val="2"/>
  </w:num>
  <w:num w:numId="12">
    <w:abstractNumId w:val="8"/>
  </w:num>
  <w:num w:numId="13">
    <w:abstractNumId w:val="5"/>
  </w:num>
  <w:num w:numId="14">
    <w:abstractNumId w:val="6"/>
  </w:num>
  <w:num w:numId="15">
    <w:abstractNumId w:val="4"/>
  </w:num>
  <w:num w:numId="16">
    <w:abstractNumId w:val="5"/>
  </w:num>
  <w:num w:numId="17">
    <w:abstractNumId w:val="6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20"/>
  <w:hyphenationZone w:val="425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82"/>
    <w:rsid w:val="0001174F"/>
    <w:rsid w:val="000305C3"/>
    <w:rsid w:val="00053BE6"/>
    <w:rsid w:val="0006659E"/>
    <w:rsid w:val="0007554F"/>
    <w:rsid w:val="000B6895"/>
    <w:rsid w:val="000F07F2"/>
    <w:rsid w:val="00101D43"/>
    <w:rsid w:val="00136DDD"/>
    <w:rsid w:val="001568BE"/>
    <w:rsid w:val="001E2AEB"/>
    <w:rsid w:val="001F39DA"/>
    <w:rsid w:val="00201996"/>
    <w:rsid w:val="00245233"/>
    <w:rsid w:val="00275065"/>
    <w:rsid w:val="002960AE"/>
    <w:rsid w:val="002964CE"/>
    <w:rsid w:val="00296BAC"/>
    <w:rsid w:val="002F35ED"/>
    <w:rsid w:val="00323C30"/>
    <w:rsid w:val="00326141"/>
    <w:rsid w:val="0038121B"/>
    <w:rsid w:val="003E07F7"/>
    <w:rsid w:val="00401D30"/>
    <w:rsid w:val="00447ECA"/>
    <w:rsid w:val="00462362"/>
    <w:rsid w:val="004E4D4C"/>
    <w:rsid w:val="004E4F54"/>
    <w:rsid w:val="004E766D"/>
    <w:rsid w:val="00515710"/>
    <w:rsid w:val="005370B0"/>
    <w:rsid w:val="005469AD"/>
    <w:rsid w:val="00553BD6"/>
    <w:rsid w:val="00560588"/>
    <w:rsid w:val="00573BF1"/>
    <w:rsid w:val="005751C4"/>
    <w:rsid w:val="005B6A3C"/>
    <w:rsid w:val="005C55F1"/>
    <w:rsid w:val="005C7170"/>
    <w:rsid w:val="005D2464"/>
    <w:rsid w:val="00607204"/>
    <w:rsid w:val="00612EA4"/>
    <w:rsid w:val="00613192"/>
    <w:rsid w:val="0068334C"/>
    <w:rsid w:val="006861B4"/>
    <w:rsid w:val="00692393"/>
    <w:rsid w:val="006B20E1"/>
    <w:rsid w:val="006D5945"/>
    <w:rsid w:val="00731723"/>
    <w:rsid w:val="00765BCB"/>
    <w:rsid w:val="00781803"/>
    <w:rsid w:val="0079467B"/>
    <w:rsid w:val="007A67D2"/>
    <w:rsid w:val="007C185C"/>
    <w:rsid w:val="007D1A2F"/>
    <w:rsid w:val="007D4E71"/>
    <w:rsid w:val="007E2782"/>
    <w:rsid w:val="007F4ADD"/>
    <w:rsid w:val="008035C9"/>
    <w:rsid w:val="008143DC"/>
    <w:rsid w:val="00832E6C"/>
    <w:rsid w:val="00857887"/>
    <w:rsid w:val="008E0AE7"/>
    <w:rsid w:val="008F7C3D"/>
    <w:rsid w:val="009016D8"/>
    <w:rsid w:val="00904830"/>
    <w:rsid w:val="00953595"/>
    <w:rsid w:val="009709D5"/>
    <w:rsid w:val="0097420B"/>
    <w:rsid w:val="009B1B29"/>
    <w:rsid w:val="009B2797"/>
    <w:rsid w:val="009C63C8"/>
    <w:rsid w:val="009E4619"/>
    <w:rsid w:val="009F70E6"/>
    <w:rsid w:val="00A03C29"/>
    <w:rsid w:val="00A06787"/>
    <w:rsid w:val="00A106BD"/>
    <w:rsid w:val="00A30FE3"/>
    <w:rsid w:val="00A559BD"/>
    <w:rsid w:val="00A6285A"/>
    <w:rsid w:val="00A701C5"/>
    <w:rsid w:val="00A738F1"/>
    <w:rsid w:val="00AB3039"/>
    <w:rsid w:val="00AB3EBF"/>
    <w:rsid w:val="00B22CA7"/>
    <w:rsid w:val="00B47AA1"/>
    <w:rsid w:val="00B80A56"/>
    <w:rsid w:val="00B955B4"/>
    <w:rsid w:val="00BA4B82"/>
    <w:rsid w:val="00BD3AFF"/>
    <w:rsid w:val="00BF382B"/>
    <w:rsid w:val="00C00B18"/>
    <w:rsid w:val="00C022AC"/>
    <w:rsid w:val="00C0581E"/>
    <w:rsid w:val="00C33F1C"/>
    <w:rsid w:val="00C429E0"/>
    <w:rsid w:val="00C64D6E"/>
    <w:rsid w:val="00CC2FAF"/>
    <w:rsid w:val="00D2627D"/>
    <w:rsid w:val="00D262AA"/>
    <w:rsid w:val="00D64893"/>
    <w:rsid w:val="00D8758F"/>
    <w:rsid w:val="00DA3A49"/>
    <w:rsid w:val="00DB7AF0"/>
    <w:rsid w:val="00DC2F22"/>
    <w:rsid w:val="00DF09EE"/>
    <w:rsid w:val="00E3650B"/>
    <w:rsid w:val="00EC6755"/>
    <w:rsid w:val="00EF6808"/>
    <w:rsid w:val="00F07AAA"/>
    <w:rsid w:val="00F212CC"/>
    <w:rsid w:val="00F27E47"/>
    <w:rsid w:val="00F30EED"/>
    <w:rsid w:val="00F40F87"/>
    <w:rsid w:val="00F42833"/>
    <w:rsid w:val="00F56D95"/>
    <w:rsid w:val="00FA2095"/>
    <w:rsid w:val="00FB4431"/>
    <w:rsid w:val="00FB6555"/>
    <w:rsid w:val="00FC5CFF"/>
    <w:rsid w:val="00FF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2E5EDB"/>
  <w15:docId w15:val="{303FD136-59F5-43C3-999B-67AACCA9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D43"/>
    <w:pPr>
      <w:spacing w:line="340" w:lineRule="atLeast"/>
      <w:jc w:val="both"/>
    </w:pPr>
    <w:rPr>
      <w:rFonts w:ascii="Times New Roman" w:eastAsia="Times New Roman" w:hAnsi="Times New Roman"/>
      <w:color w:val="000000"/>
      <w:sz w:val="24"/>
      <w:lang w:eastAsia="de-DE"/>
    </w:rPr>
  </w:style>
  <w:style w:type="paragraph" w:styleId="Balk1">
    <w:name w:val="heading 1"/>
    <w:basedOn w:val="Normal"/>
    <w:next w:val="Normal"/>
    <w:link w:val="Balk1Char"/>
    <w:rsid w:val="00C022AC"/>
    <w:pPr>
      <w:keepNext/>
      <w:pBdr>
        <w:top w:val="nil"/>
        <w:left w:val="nil"/>
        <w:bottom w:val="nil"/>
        <w:right w:val="nil"/>
        <w:between w:val="nil"/>
      </w:pBdr>
      <w:spacing w:before="240" w:after="60" w:line="276" w:lineRule="auto"/>
      <w:jc w:val="left"/>
      <w:outlineLvl w:val="0"/>
    </w:pPr>
    <w:rPr>
      <w:rFonts w:ascii="Calibri" w:eastAsia="Calibri" w:hAnsi="Calibri" w:cs="Calibri"/>
      <w:b/>
      <w:sz w:val="28"/>
      <w:szCs w:val="28"/>
      <w:lang w:eastAsia="en-US"/>
    </w:rPr>
  </w:style>
  <w:style w:type="paragraph" w:styleId="Balk2">
    <w:name w:val="heading 2"/>
    <w:basedOn w:val="Normal"/>
    <w:next w:val="Normal"/>
    <w:link w:val="Balk2Char"/>
    <w:rsid w:val="00C022AC"/>
    <w:pPr>
      <w:keepNext/>
      <w:keepLines/>
      <w:pBdr>
        <w:top w:val="nil"/>
        <w:left w:val="nil"/>
        <w:bottom w:val="nil"/>
        <w:right w:val="nil"/>
        <w:between w:val="nil"/>
      </w:pBdr>
      <w:spacing w:line="256" w:lineRule="auto"/>
      <w:ind w:left="730" w:hanging="10"/>
      <w:jc w:val="left"/>
      <w:outlineLvl w:val="1"/>
    </w:pPr>
    <w:rPr>
      <w:b/>
      <w:szCs w:val="24"/>
      <w:lang w:eastAsia="en-US"/>
    </w:rPr>
  </w:style>
  <w:style w:type="paragraph" w:styleId="Balk3">
    <w:name w:val="heading 3"/>
    <w:basedOn w:val="Normal"/>
    <w:next w:val="Normal"/>
    <w:link w:val="Balk3Char"/>
    <w:rsid w:val="00C022AC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76" w:lineRule="auto"/>
      <w:contextualSpacing/>
      <w:jc w:val="left"/>
      <w:outlineLvl w:val="2"/>
    </w:pPr>
    <w:rPr>
      <w:rFonts w:ascii="Calibri" w:eastAsia="Calibri" w:hAnsi="Calibri" w:cs="Calibri"/>
      <w:b/>
      <w:sz w:val="28"/>
      <w:szCs w:val="28"/>
      <w:lang w:eastAsia="en-US"/>
    </w:rPr>
  </w:style>
  <w:style w:type="paragraph" w:styleId="Balk4">
    <w:name w:val="heading 4"/>
    <w:basedOn w:val="Normal"/>
    <w:next w:val="Normal"/>
    <w:link w:val="Balk4Char"/>
    <w:rsid w:val="00C022AC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 w:line="276" w:lineRule="auto"/>
      <w:contextualSpacing/>
      <w:jc w:val="left"/>
      <w:outlineLvl w:val="3"/>
    </w:pPr>
    <w:rPr>
      <w:rFonts w:ascii="Calibri" w:eastAsia="Calibri" w:hAnsi="Calibri" w:cs="Calibri"/>
      <w:b/>
      <w:szCs w:val="24"/>
      <w:lang w:eastAsia="en-US"/>
    </w:rPr>
  </w:style>
  <w:style w:type="paragraph" w:styleId="Balk5">
    <w:name w:val="heading 5"/>
    <w:basedOn w:val="Normal"/>
    <w:next w:val="Normal"/>
    <w:link w:val="Balk5Char"/>
    <w:rsid w:val="00C022AC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 w:line="276" w:lineRule="auto"/>
      <w:contextualSpacing/>
      <w:jc w:val="left"/>
      <w:outlineLvl w:val="4"/>
    </w:pPr>
    <w:rPr>
      <w:rFonts w:ascii="Calibri" w:eastAsia="Calibri" w:hAnsi="Calibri" w:cs="Calibri"/>
      <w:b/>
      <w:sz w:val="22"/>
      <w:szCs w:val="22"/>
      <w:lang w:eastAsia="en-US"/>
    </w:rPr>
  </w:style>
  <w:style w:type="paragraph" w:styleId="Balk6">
    <w:name w:val="heading 6"/>
    <w:basedOn w:val="Normal"/>
    <w:next w:val="Normal"/>
    <w:link w:val="Balk6Char"/>
    <w:rsid w:val="00C022AC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 w:line="276" w:lineRule="auto"/>
      <w:contextualSpacing/>
      <w:jc w:val="left"/>
      <w:outlineLvl w:val="5"/>
    </w:pPr>
    <w:rPr>
      <w:rFonts w:ascii="Calibri" w:eastAsia="Calibri" w:hAnsi="Calibri" w:cs="Calibri"/>
      <w:b/>
      <w:sz w:val="20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DPI11articletype">
    <w:name w:val="MDPI_1.1_article_type"/>
    <w:basedOn w:val="MDPI31text"/>
    <w:next w:val="MDPI12title"/>
    <w:qFormat/>
    <w:rsid w:val="00AB3039"/>
    <w:pPr>
      <w:spacing w:before="240" w:line="240" w:lineRule="auto"/>
      <w:ind w:firstLine="0"/>
      <w:jc w:val="left"/>
    </w:pPr>
    <w:rPr>
      <w:i/>
    </w:rPr>
  </w:style>
  <w:style w:type="paragraph" w:customStyle="1" w:styleId="MDPI12title">
    <w:name w:val="MDPI_1.2_title"/>
    <w:next w:val="MDPI13authornames"/>
    <w:qFormat/>
    <w:rsid w:val="00AB3039"/>
    <w:pPr>
      <w:adjustRightInd w:val="0"/>
      <w:snapToGrid w:val="0"/>
      <w:spacing w:after="240" w:line="24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AB3039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MDPI15academiceditor"/>
    <w:qFormat/>
    <w:rsid w:val="00AB3039"/>
    <w:pPr>
      <w:ind w:left="113"/>
      <w:jc w:val="left"/>
    </w:pPr>
    <w:rPr>
      <w:snapToGrid/>
      <w:sz w:val="18"/>
    </w:rPr>
  </w:style>
  <w:style w:type="paragraph" w:customStyle="1" w:styleId="MDPI16affiliation">
    <w:name w:val="MDPI_1.6_affiliation"/>
    <w:basedOn w:val="MDPI62Acknowledgments"/>
    <w:qFormat/>
    <w:rsid w:val="00AB3039"/>
    <w:pPr>
      <w:spacing w:before="0"/>
      <w:ind w:left="311" w:hanging="198"/>
      <w:jc w:val="left"/>
    </w:pPr>
    <w:rPr>
      <w:snapToGrid/>
      <w:sz w:val="18"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AB3039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MDPI19classification"/>
    <w:qFormat/>
    <w:rsid w:val="00AB3039"/>
    <w:pPr>
      <w:spacing w:before="240"/>
      <w:ind w:left="113" w:firstLine="0"/>
    </w:pPr>
  </w:style>
  <w:style w:type="paragraph" w:customStyle="1" w:styleId="MDPI19classification">
    <w:name w:val="MDPI_1.9_classification"/>
    <w:basedOn w:val="MDPI31text"/>
    <w:qFormat/>
    <w:rsid w:val="00AB3039"/>
    <w:pPr>
      <w:spacing w:before="240"/>
      <w:ind w:left="113" w:firstLine="0"/>
    </w:pPr>
    <w:rPr>
      <w:b/>
      <w:snapToGrid/>
    </w:rPr>
  </w:style>
  <w:style w:type="paragraph" w:customStyle="1" w:styleId="MDPI19line">
    <w:name w:val="MDPI_1.9_line"/>
    <w:basedOn w:val="MDPI31text"/>
    <w:qFormat/>
    <w:rsid w:val="00AB3039"/>
    <w:pPr>
      <w:pBdr>
        <w:bottom w:val="single" w:sz="6" w:space="1" w:color="auto"/>
      </w:pBdr>
      <w:ind w:firstLine="0"/>
    </w:pPr>
    <w:rPr>
      <w:rFonts w:cstheme="minorBidi"/>
      <w:snapToGrid/>
      <w:szCs w:val="24"/>
    </w:rPr>
  </w:style>
  <w:style w:type="paragraph" w:styleId="stBilgi">
    <w:name w:val="header"/>
    <w:basedOn w:val="Normal"/>
    <w:link w:val="stBilgiChar"/>
    <w:uiPriority w:val="99"/>
    <w:rsid w:val="00101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stBilgiChar">
    <w:name w:val="Üst Bilgi Char"/>
    <w:link w:val="stBilgi"/>
    <w:uiPriority w:val="99"/>
    <w:rsid w:val="00101D43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customStyle="1" w:styleId="MDPIheaderjournallogo">
    <w:name w:val="MDPI_header_journal_logo"/>
    <w:qFormat/>
    <w:rsid w:val="00AB3039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AB3039"/>
    <w:pPr>
      <w:ind w:firstLine="0"/>
    </w:pPr>
  </w:style>
  <w:style w:type="paragraph" w:customStyle="1" w:styleId="MDPI33textspaceafter">
    <w:name w:val="MDPI_3.3_text_space_after"/>
    <w:basedOn w:val="MDPI31text"/>
    <w:qFormat/>
    <w:rsid w:val="00AB3039"/>
    <w:pPr>
      <w:spacing w:after="240"/>
    </w:pPr>
  </w:style>
  <w:style w:type="paragraph" w:customStyle="1" w:styleId="MDPI35textbeforelist">
    <w:name w:val="MDPI_3.5_text_before_list"/>
    <w:basedOn w:val="MDPI31text"/>
    <w:qFormat/>
    <w:rsid w:val="00AB3039"/>
    <w:pPr>
      <w:spacing w:after="120"/>
    </w:pPr>
  </w:style>
  <w:style w:type="paragraph" w:customStyle="1" w:styleId="MDPI36textafterlist">
    <w:name w:val="MDPI_3.6_text_after_list"/>
    <w:basedOn w:val="MDPI31text"/>
    <w:qFormat/>
    <w:rsid w:val="00AB3039"/>
    <w:pPr>
      <w:spacing w:before="120"/>
    </w:pPr>
  </w:style>
  <w:style w:type="paragraph" w:customStyle="1" w:styleId="MDPI37itemize">
    <w:name w:val="MDPI_3.7_itemize"/>
    <w:basedOn w:val="MDPI31text"/>
    <w:qFormat/>
    <w:rsid w:val="00AB3039"/>
    <w:pPr>
      <w:numPr>
        <w:numId w:val="16"/>
      </w:numPr>
    </w:pPr>
  </w:style>
  <w:style w:type="paragraph" w:customStyle="1" w:styleId="MDPI38bullet">
    <w:name w:val="MDPI_3.8_bullet"/>
    <w:basedOn w:val="MDPI31text"/>
    <w:qFormat/>
    <w:rsid w:val="00AB3039"/>
    <w:pPr>
      <w:numPr>
        <w:numId w:val="17"/>
      </w:numPr>
    </w:pPr>
  </w:style>
  <w:style w:type="paragraph" w:customStyle="1" w:styleId="MDPI39equation">
    <w:name w:val="MDPI_3.9_equation"/>
    <w:basedOn w:val="MDPI31text"/>
    <w:qFormat/>
    <w:rsid w:val="00AB3039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AB3039"/>
    <w:pPr>
      <w:spacing w:before="120" w:after="120" w:line="240" w:lineRule="auto"/>
      <w:ind w:firstLine="0"/>
      <w:jc w:val="right"/>
    </w:pPr>
  </w:style>
  <w:style w:type="paragraph" w:customStyle="1" w:styleId="MDPI62Acknowledgments">
    <w:name w:val="MDPI_6.2_Acknowledgments"/>
    <w:qFormat/>
    <w:rsid w:val="00AB3039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1tablecaption">
    <w:name w:val="MDPI_4.1_table_caption"/>
    <w:basedOn w:val="MDPI62Acknowledgments"/>
    <w:qFormat/>
    <w:rsid w:val="00AB3039"/>
    <w:pPr>
      <w:spacing w:before="240" w:after="120" w:line="260" w:lineRule="atLeast"/>
      <w:ind w:left="425" w:right="425"/>
    </w:pPr>
    <w:rPr>
      <w:rFonts w:cstheme="minorBidi"/>
      <w:snapToGrid/>
      <w:sz w:val="18"/>
      <w:szCs w:val="22"/>
    </w:rPr>
  </w:style>
  <w:style w:type="paragraph" w:customStyle="1" w:styleId="MDPI42tablebody">
    <w:name w:val="MDPI_4.2_table_body"/>
    <w:qFormat/>
    <w:rsid w:val="00AB3039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AB3039"/>
    <w:pPr>
      <w:spacing w:before="0" w:after="24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AB3039"/>
    <w:pPr>
      <w:spacing w:after="240" w:line="260" w:lineRule="atLeast"/>
      <w:ind w:left="425" w:right="425"/>
    </w:pPr>
    <w:rPr>
      <w:snapToGrid/>
      <w:sz w:val="18"/>
    </w:rPr>
  </w:style>
  <w:style w:type="paragraph" w:customStyle="1" w:styleId="MDPI52figure">
    <w:name w:val="MDPI_5.2_figure"/>
    <w:qFormat/>
    <w:rsid w:val="00AB3039"/>
    <w:pPr>
      <w:adjustRightInd w:val="0"/>
      <w:snapToGrid w:val="0"/>
      <w:spacing w:before="240"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AB3039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AB3039"/>
    <w:rPr>
      <w:rFonts w:eastAsia="SimSun"/>
      <w:color w:val="auto"/>
      <w:sz w:val="18"/>
      <w:lang w:eastAsia="en-US"/>
    </w:rPr>
  </w:style>
  <w:style w:type="paragraph" w:customStyle="1" w:styleId="MDPI64CoI">
    <w:name w:val="MDPI_6.4_CoI"/>
    <w:basedOn w:val="MDPI62Acknowledgments"/>
    <w:qFormat/>
    <w:rsid w:val="00AB3039"/>
  </w:style>
  <w:style w:type="paragraph" w:customStyle="1" w:styleId="MDPI31text">
    <w:name w:val="MDPI_3.1_text"/>
    <w:qFormat/>
    <w:rsid w:val="00AB3039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3heading3">
    <w:name w:val="MDPI_2.3_heading3"/>
    <w:basedOn w:val="MDPI31text"/>
    <w:qFormat/>
    <w:rsid w:val="00AB3039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AB3039"/>
    <w:pPr>
      <w:outlineLvl w:val="0"/>
    </w:pPr>
    <w:rPr>
      <w:b/>
    </w:rPr>
  </w:style>
  <w:style w:type="paragraph" w:customStyle="1" w:styleId="MDPI22heading2">
    <w:name w:val="MDPI_2.2_heading2"/>
    <w:basedOn w:val="MDPItext"/>
    <w:qFormat/>
    <w:rsid w:val="00AB3039"/>
    <w:pPr>
      <w:spacing w:before="240" w:after="120" w:line="260" w:lineRule="atLeast"/>
      <w:ind w:left="0" w:right="0" w:firstLine="0"/>
      <w:jc w:val="left"/>
      <w:outlineLvl w:val="1"/>
    </w:pPr>
    <w:rPr>
      <w:rFonts w:ascii="Palatino Linotype" w:hAnsi="Palatino Linotype"/>
      <w:i/>
      <w:sz w:val="20"/>
    </w:rPr>
  </w:style>
  <w:style w:type="paragraph" w:customStyle="1" w:styleId="MDPI71References">
    <w:name w:val="MDPI_7.1_References"/>
    <w:basedOn w:val="MDPI62Acknowledgments"/>
    <w:qFormat/>
    <w:rsid w:val="00AB3039"/>
    <w:pPr>
      <w:numPr>
        <w:numId w:val="18"/>
      </w:numPr>
      <w:spacing w:before="0" w:line="260" w:lineRule="atLeas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01D43"/>
    <w:pPr>
      <w:spacing w:line="240" w:lineRule="auto"/>
    </w:pPr>
    <w:rPr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101D43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character" w:styleId="SatrNumaras">
    <w:name w:val="line number"/>
    <w:basedOn w:val="VarsaylanParagrafYazTipi"/>
    <w:uiPriority w:val="99"/>
    <w:semiHidden/>
    <w:unhideWhenUsed/>
    <w:rsid w:val="00101D43"/>
  </w:style>
  <w:style w:type="table" w:customStyle="1" w:styleId="MDPI41threelinetable">
    <w:name w:val="MDPI_4.1_three_line_table"/>
    <w:basedOn w:val="NormalTablo"/>
    <w:uiPriority w:val="99"/>
    <w:rsid w:val="00AB3039"/>
    <w:pPr>
      <w:adjustRightInd w:val="0"/>
      <w:snapToGrid w:val="0"/>
      <w:jc w:val="center"/>
    </w:pPr>
    <w:rPr>
      <w:rFonts w:ascii="Palatino Linotype" w:eastAsiaTheme="minorHAnsi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Kpr">
    <w:name w:val="Hyperlink"/>
    <w:uiPriority w:val="99"/>
    <w:unhideWhenUsed/>
    <w:rsid w:val="0001174F"/>
    <w:rPr>
      <w:color w:val="0563C1"/>
      <w:u w:val="single"/>
    </w:rPr>
  </w:style>
  <w:style w:type="character" w:customStyle="1" w:styleId="Balk1Char">
    <w:name w:val="Başlık 1 Char"/>
    <w:basedOn w:val="VarsaylanParagrafYazTipi"/>
    <w:link w:val="Balk1"/>
    <w:rsid w:val="00C022AC"/>
    <w:rPr>
      <w:rFonts w:eastAsia="Calibri" w:cs="Calibri"/>
      <w:b/>
      <w:color w:val="000000"/>
      <w:sz w:val="28"/>
      <w:szCs w:val="28"/>
    </w:rPr>
  </w:style>
  <w:style w:type="paragraph" w:styleId="NormalWeb">
    <w:name w:val="Normal (Web)"/>
    <w:basedOn w:val="Normal"/>
    <w:rsid w:val="00C022AC"/>
    <w:pPr>
      <w:spacing w:before="100" w:beforeAutospacing="1" w:after="100" w:afterAutospacing="1" w:line="240" w:lineRule="auto"/>
      <w:jc w:val="left"/>
    </w:pPr>
    <w:rPr>
      <w:color w:val="auto"/>
      <w:szCs w:val="24"/>
      <w:lang w:eastAsia="en-US" w:bidi="ar-EG"/>
    </w:rPr>
  </w:style>
  <w:style w:type="paragraph" w:styleId="DipnotMetni">
    <w:name w:val="footnote text"/>
    <w:basedOn w:val="Normal"/>
    <w:link w:val="DipnotMetniChar"/>
    <w:semiHidden/>
    <w:rsid w:val="00C022AC"/>
    <w:pPr>
      <w:bidi/>
      <w:spacing w:line="240" w:lineRule="auto"/>
      <w:jc w:val="left"/>
    </w:pPr>
    <w:rPr>
      <w:rFonts w:eastAsia="SimSun"/>
      <w:color w:val="auto"/>
      <w:sz w:val="20"/>
      <w:lang w:eastAsia="zh-CN" w:bidi="ar-EG"/>
    </w:rPr>
  </w:style>
  <w:style w:type="character" w:customStyle="1" w:styleId="DipnotMetniChar">
    <w:name w:val="Dipnot Metni Char"/>
    <w:basedOn w:val="VarsaylanParagrafYazTipi"/>
    <w:link w:val="DipnotMetni"/>
    <w:semiHidden/>
    <w:rsid w:val="00C022AC"/>
    <w:rPr>
      <w:rFonts w:ascii="Times New Roman" w:hAnsi="Times New Roman"/>
      <w:lang w:eastAsia="zh-CN" w:bidi="ar-EG"/>
    </w:rPr>
  </w:style>
  <w:style w:type="character" w:styleId="DipnotBavurusu">
    <w:name w:val="footnote reference"/>
    <w:basedOn w:val="VarsaylanParagrafYazTipi"/>
    <w:semiHidden/>
    <w:rsid w:val="00C022AC"/>
    <w:rPr>
      <w:vertAlign w:val="superscript"/>
    </w:rPr>
  </w:style>
  <w:style w:type="character" w:customStyle="1" w:styleId="Balk2Char">
    <w:name w:val="Başlık 2 Char"/>
    <w:basedOn w:val="VarsaylanParagrafYazTipi"/>
    <w:link w:val="Balk2"/>
    <w:rsid w:val="00C022AC"/>
    <w:rPr>
      <w:rFonts w:ascii="Times New Roman" w:eastAsia="Times New Roman" w:hAnsi="Times New Roman"/>
      <w:b/>
      <w:color w:val="000000"/>
      <w:sz w:val="24"/>
      <w:szCs w:val="24"/>
    </w:rPr>
  </w:style>
  <w:style w:type="character" w:customStyle="1" w:styleId="Balk3Char">
    <w:name w:val="Başlık 3 Char"/>
    <w:basedOn w:val="VarsaylanParagrafYazTipi"/>
    <w:link w:val="Balk3"/>
    <w:rsid w:val="00C022AC"/>
    <w:rPr>
      <w:rFonts w:eastAsia="Calibri" w:cs="Calibri"/>
      <w:b/>
      <w:color w:val="000000"/>
      <w:sz w:val="28"/>
      <w:szCs w:val="28"/>
    </w:rPr>
  </w:style>
  <w:style w:type="character" w:customStyle="1" w:styleId="Balk4Char">
    <w:name w:val="Başlık 4 Char"/>
    <w:basedOn w:val="VarsaylanParagrafYazTipi"/>
    <w:link w:val="Balk4"/>
    <w:rsid w:val="00C022AC"/>
    <w:rPr>
      <w:rFonts w:eastAsia="Calibri" w:cs="Calibri"/>
      <w:b/>
      <w:color w:val="000000"/>
      <w:sz w:val="24"/>
      <w:szCs w:val="24"/>
    </w:rPr>
  </w:style>
  <w:style w:type="character" w:customStyle="1" w:styleId="Balk5Char">
    <w:name w:val="Başlık 5 Char"/>
    <w:basedOn w:val="VarsaylanParagrafYazTipi"/>
    <w:link w:val="Balk5"/>
    <w:rsid w:val="00C022AC"/>
    <w:rPr>
      <w:rFonts w:eastAsia="Calibri" w:cs="Calibri"/>
      <w:b/>
      <w:color w:val="000000"/>
      <w:sz w:val="22"/>
      <w:szCs w:val="22"/>
    </w:rPr>
  </w:style>
  <w:style w:type="character" w:customStyle="1" w:styleId="Balk6Char">
    <w:name w:val="Başlık 6 Char"/>
    <w:basedOn w:val="VarsaylanParagrafYazTipi"/>
    <w:link w:val="Balk6"/>
    <w:rsid w:val="00C022AC"/>
    <w:rPr>
      <w:rFonts w:eastAsia="Calibri" w:cs="Calibri"/>
      <w:b/>
      <w:color w:val="000000"/>
    </w:rPr>
  </w:style>
  <w:style w:type="paragraph" w:styleId="KonuBal">
    <w:name w:val="Title"/>
    <w:basedOn w:val="Normal"/>
    <w:next w:val="Normal"/>
    <w:link w:val="KonuBalChar"/>
    <w:rsid w:val="00C022AC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76" w:lineRule="auto"/>
      <w:contextualSpacing/>
      <w:jc w:val="left"/>
    </w:pPr>
    <w:rPr>
      <w:rFonts w:ascii="Calibri" w:eastAsia="Calibri" w:hAnsi="Calibri" w:cs="Calibri"/>
      <w:b/>
      <w:sz w:val="72"/>
      <w:szCs w:val="72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C022AC"/>
    <w:rPr>
      <w:rFonts w:eastAsia="Calibri" w:cs="Calibri"/>
      <w:b/>
      <w:color w:val="000000"/>
      <w:sz w:val="72"/>
      <w:szCs w:val="72"/>
    </w:rPr>
  </w:style>
  <w:style w:type="paragraph" w:styleId="Altyaz">
    <w:name w:val="Subtitle"/>
    <w:basedOn w:val="Normal"/>
    <w:next w:val="Normal"/>
    <w:link w:val="AltyazChar"/>
    <w:rsid w:val="00C022A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76" w:lineRule="auto"/>
      <w:contextualSpacing/>
      <w:jc w:val="left"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character" w:customStyle="1" w:styleId="AltyazChar">
    <w:name w:val="Altyazı Char"/>
    <w:basedOn w:val="VarsaylanParagrafYazTipi"/>
    <w:link w:val="Altyaz"/>
    <w:rsid w:val="00C022AC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NormalTablo"/>
    <w:rsid w:val="00C022AC"/>
    <w:pPr>
      <w:pBdr>
        <w:top w:val="nil"/>
        <w:left w:val="nil"/>
        <w:bottom w:val="nil"/>
        <w:right w:val="nil"/>
        <w:between w:val="nil"/>
      </w:pBdr>
      <w:contextualSpacing/>
    </w:pPr>
    <w:rPr>
      <w:rFonts w:eastAsia="Calibri" w:cs="Calibri"/>
      <w:color w:val="2F5496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NormalTablo"/>
    <w:rsid w:val="00C022AC"/>
    <w:pPr>
      <w:pBdr>
        <w:top w:val="nil"/>
        <w:left w:val="nil"/>
        <w:bottom w:val="nil"/>
        <w:right w:val="nil"/>
        <w:between w:val="nil"/>
      </w:pBdr>
      <w:contextualSpacing/>
    </w:pPr>
    <w:rPr>
      <w:rFonts w:eastAsia="Calibri" w:cs="Calibri"/>
      <w:color w:val="2F5496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NormalTablo"/>
    <w:rsid w:val="00C022AC"/>
    <w:pPr>
      <w:pBdr>
        <w:top w:val="nil"/>
        <w:left w:val="nil"/>
        <w:bottom w:val="nil"/>
        <w:right w:val="nil"/>
        <w:between w:val="nil"/>
      </w:pBdr>
      <w:contextualSpacing/>
    </w:pPr>
    <w:rPr>
      <w:rFonts w:eastAsia="Calibri" w:cs="Calibri"/>
      <w:color w:val="2F5496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NormalTablo"/>
    <w:rsid w:val="00C022AC"/>
    <w:pPr>
      <w:pBdr>
        <w:top w:val="nil"/>
        <w:left w:val="nil"/>
        <w:bottom w:val="nil"/>
        <w:right w:val="nil"/>
        <w:between w:val="nil"/>
      </w:pBdr>
      <w:contextualSpacing/>
    </w:pPr>
    <w:rPr>
      <w:rFonts w:eastAsia="Calibri" w:cs="Calibri"/>
      <w:color w:val="2F5496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NormalTablo"/>
    <w:rsid w:val="00C022AC"/>
    <w:pPr>
      <w:pBdr>
        <w:top w:val="nil"/>
        <w:left w:val="nil"/>
        <w:bottom w:val="nil"/>
        <w:right w:val="nil"/>
        <w:between w:val="nil"/>
      </w:pBdr>
      <w:contextualSpacing/>
    </w:pPr>
    <w:rPr>
      <w:rFonts w:eastAsia="Calibri" w:cs="Calibri"/>
      <w:color w:val="2F5496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NormalTablo"/>
    <w:rsid w:val="00C022AC"/>
    <w:pPr>
      <w:pBdr>
        <w:top w:val="nil"/>
        <w:left w:val="nil"/>
        <w:bottom w:val="nil"/>
        <w:right w:val="nil"/>
        <w:between w:val="nil"/>
      </w:pBdr>
      <w:contextualSpacing/>
    </w:pPr>
    <w:rPr>
      <w:rFonts w:eastAsia="Calibri" w:cs="Calibri"/>
      <w:color w:val="2F5496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eParagraf">
    <w:name w:val="List Paragraph"/>
    <w:basedOn w:val="Normal"/>
    <w:uiPriority w:val="34"/>
    <w:qFormat/>
    <w:rsid w:val="00C022AC"/>
    <w:pPr>
      <w:pBdr>
        <w:top w:val="nil"/>
        <w:left w:val="nil"/>
        <w:bottom w:val="nil"/>
        <w:right w:val="nil"/>
        <w:between w:val="nil"/>
      </w:pBdr>
      <w:spacing w:after="200" w:line="276" w:lineRule="auto"/>
      <w:ind w:left="720"/>
      <w:contextualSpacing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C022AC"/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</w:pPr>
    <w:rPr>
      <w:rFonts w:ascii="Calibri" w:eastAsia="Calibri" w:hAnsi="Calibri" w:cs="Calibri"/>
      <w:noProof/>
      <w:sz w:val="22"/>
      <w:szCs w:val="22"/>
      <w:lang w:eastAsia="en-US"/>
    </w:rPr>
  </w:style>
  <w:style w:type="character" w:customStyle="1" w:styleId="EndNoteBibliographyTitleChar">
    <w:name w:val="EndNote Bibliography Title Char"/>
    <w:basedOn w:val="VarsaylanParagrafYazTipi"/>
    <w:link w:val="EndNoteBibliographyTitle"/>
    <w:rsid w:val="00C022AC"/>
    <w:rPr>
      <w:rFonts w:eastAsia="Calibri" w:cs="Calibri"/>
      <w:noProof/>
      <w:color w:val="000000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C022AC"/>
    <w:pPr>
      <w:pBdr>
        <w:top w:val="nil"/>
        <w:left w:val="nil"/>
        <w:bottom w:val="nil"/>
        <w:right w:val="nil"/>
        <w:between w:val="nil"/>
      </w:pBdr>
      <w:spacing w:after="200" w:line="240" w:lineRule="auto"/>
    </w:pPr>
    <w:rPr>
      <w:rFonts w:ascii="Calibri" w:eastAsia="Calibri" w:hAnsi="Calibri" w:cs="Calibri"/>
      <w:noProof/>
      <w:sz w:val="22"/>
      <w:szCs w:val="22"/>
      <w:lang w:eastAsia="en-US"/>
    </w:rPr>
  </w:style>
  <w:style w:type="character" w:customStyle="1" w:styleId="EndNoteBibliographyChar">
    <w:name w:val="EndNote Bibliography Char"/>
    <w:basedOn w:val="VarsaylanParagrafYazTipi"/>
    <w:link w:val="EndNoteBibliography"/>
    <w:rsid w:val="00C022AC"/>
    <w:rPr>
      <w:rFonts w:eastAsia="Calibri" w:cs="Calibri"/>
      <w:noProof/>
      <w:color w:val="000000"/>
      <w:sz w:val="22"/>
      <w:szCs w:val="22"/>
    </w:rPr>
  </w:style>
  <w:style w:type="table" w:customStyle="1" w:styleId="TableGrid2">
    <w:name w:val="Table Grid2"/>
    <w:basedOn w:val="NormalTablo"/>
    <w:next w:val="TabloKlavuzu"/>
    <w:uiPriority w:val="39"/>
    <w:rsid w:val="00C022AC"/>
    <w:rPr>
      <w:rFonts w:eastAsia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rsid w:val="00C022AC"/>
    <w:pPr>
      <w:pBdr>
        <w:top w:val="nil"/>
        <w:left w:val="nil"/>
        <w:bottom w:val="nil"/>
        <w:right w:val="nil"/>
        <w:between w:val="nil"/>
      </w:pBdr>
    </w:pPr>
    <w:rPr>
      <w:rFonts w:eastAsia="Calibri" w:cs="Calibri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C022AC"/>
    <w:rPr>
      <w:color w:val="808080"/>
    </w:rPr>
  </w:style>
  <w:style w:type="character" w:styleId="Gl">
    <w:name w:val="Strong"/>
    <w:basedOn w:val="VarsaylanParagrafYazTipi"/>
    <w:uiPriority w:val="22"/>
    <w:qFormat/>
    <w:rsid w:val="00C022AC"/>
    <w:rPr>
      <w:b/>
      <w:bCs/>
    </w:rPr>
  </w:style>
  <w:style w:type="character" w:customStyle="1" w:styleId="defaultparagraphfont">
    <w:name w:val="default_paragraph_font"/>
    <w:basedOn w:val="VarsaylanParagrafYazTipi"/>
    <w:rsid w:val="00C022AC"/>
  </w:style>
  <w:style w:type="character" w:customStyle="1" w:styleId="in-linemath">
    <w:name w:val="in-line_math"/>
    <w:basedOn w:val="VarsaylanParagrafYazTipi"/>
    <w:rsid w:val="00C022AC"/>
  </w:style>
  <w:style w:type="character" w:styleId="zlenenKpr">
    <w:name w:val="FollowedHyperlink"/>
    <w:basedOn w:val="VarsaylanParagrafYazTipi"/>
    <w:uiPriority w:val="99"/>
    <w:semiHidden/>
    <w:unhideWhenUsed/>
    <w:rsid w:val="00C022AC"/>
    <w:rPr>
      <w:color w:val="954F72" w:themeColor="followedHyperlink"/>
      <w:u w:val="single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C022AC"/>
    <w:pPr>
      <w:pBdr>
        <w:top w:val="nil"/>
        <w:left w:val="nil"/>
        <w:bottom w:val="nil"/>
        <w:right w:val="nil"/>
        <w:between w:val="nil"/>
      </w:pBdr>
      <w:spacing w:line="240" w:lineRule="auto"/>
      <w:jc w:val="left"/>
    </w:pPr>
    <w:rPr>
      <w:rFonts w:ascii="Calibri" w:eastAsia="Calibri" w:hAnsi="Calibri" w:cs="Calibri"/>
      <w:sz w:val="20"/>
      <w:lang w:eastAsia="en-US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C022AC"/>
    <w:rPr>
      <w:rFonts w:eastAsia="Calibri" w:cs="Calibri"/>
      <w:color w:val="000000"/>
    </w:rPr>
  </w:style>
  <w:style w:type="character" w:styleId="SonnotBavurusu">
    <w:name w:val="endnote reference"/>
    <w:basedOn w:val="VarsaylanParagrafYazTipi"/>
    <w:uiPriority w:val="99"/>
    <w:semiHidden/>
    <w:unhideWhenUsed/>
    <w:rsid w:val="00C022AC"/>
    <w:rPr>
      <w:vertAlign w:val="superscript"/>
    </w:rPr>
  </w:style>
  <w:style w:type="paragraph" w:customStyle="1" w:styleId="EndNoteCategoryHeading">
    <w:name w:val="EndNote Category Heading"/>
    <w:basedOn w:val="Normal"/>
    <w:link w:val="EndNoteCategoryHeadingChar"/>
    <w:rsid w:val="00C022AC"/>
    <w:pPr>
      <w:pBdr>
        <w:top w:val="nil"/>
        <w:left w:val="nil"/>
        <w:bottom w:val="nil"/>
        <w:right w:val="nil"/>
        <w:between w:val="nil"/>
      </w:pBdr>
      <w:spacing w:before="120" w:after="120" w:line="276" w:lineRule="auto"/>
      <w:jc w:val="left"/>
    </w:pPr>
    <w:rPr>
      <w:rFonts w:ascii="Calibri" w:eastAsia="Calibri" w:hAnsi="Calibri" w:cs="Calibri"/>
      <w:b/>
      <w:noProof/>
      <w:sz w:val="22"/>
      <w:szCs w:val="22"/>
      <w:lang w:eastAsia="en-US"/>
    </w:rPr>
  </w:style>
  <w:style w:type="character" w:customStyle="1" w:styleId="EndNoteCategoryHeadingChar">
    <w:name w:val="EndNote Category Heading Char"/>
    <w:basedOn w:val="VarsaylanParagrafYazTipi"/>
    <w:link w:val="EndNoteCategoryHeading"/>
    <w:rsid w:val="00C022AC"/>
    <w:rPr>
      <w:rFonts w:eastAsia="Calibri" w:cs="Calibri"/>
      <w:b/>
      <w:noProof/>
      <w:color w:val="000000"/>
      <w:sz w:val="22"/>
      <w:szCs w:val="22"/>
    </w:rPr>
  </w:style>
  <w:style w:type="paragraph" w:customStyle="1" w:styleId="Default">
    <w:name w:val="Default"/>
    <w:uiPriority w:val="99"/>
    <w:rsid w:val="00C022AC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C022AC"/>
    <w:rPr>
      <w:sz w:val="18"/>
      <w:szCs w:val="18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022AC"/>
    <w:pPr>
      <w:pBdr>
        <w:top w:val="nil"/>
        <w:left w:val="nil"/>
        <w:bottom w:val="nil"/>
        <w:right w:val="nil"/>
        <w:between w:val="nil"/>
      </w:pBdr>
      <w:spacing w:after="200" w:line="240" w:lineRule="auto"/>
      <w:jc w:val="left"/>
    </w:pPr>
    <w:rPr>
      <w:rFonts w:ascii="Calibri" w:eastAsia="Calibri" w:hAnsi="Calibri" w:cs="Calibri"/>
      <w:szCs w:val="24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022AC"/>
    <w:rPr>
      <w:rFonts w:eastAsia="Calibri" w:cs="Calibri"/>
      <w:color w:val="000000"/>
      <w:sz w:val="24"/>
      <w:szCs w:val="24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022AC"/>
    <w:rPr>
      <w:b/>
      <w:bCs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022AC"/>
    <w:rPr>
      <w:rFonts w:eastAsia="Calibri" w:cs="Calibri"/>
      <w:b/>
      <w:bCs/>
      <w:color w:val="000000"/>
      <w:sz w:val="24"/>
      <w:szCs w:val="24"/>
    </w:rPr>
  </w:style>
  <w:style w:type="paragraph" w:styleId="Dzeltme">
    <w:name w:val="Revision"/>
    <w:hidden/>
    <w:uiPriority w:val="99"/>
    <w:semiHidden/>
    <w:rsid w:val="00C022AC"/>
    <w:rPr>
      <w:rFonts w:eastAsia="Calibri" w:cs="Calibri"/>
      <w:color w:val="000000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AB3039"/>
    <w:pPr>
      <w:tabs>
        <w:tab w:val="center" w:pos="4680"/>
        <w:tab w:val="right" w:pos="9360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B3039"/>
    <w:rPr>
      <w:rFonts w:ascii="Times New Roman" w:eastAsia="Times New Roman" w:hAnsi="Times New Roman"/>
      <w:color w:val="000000"/>
      <w:sz w:val="24"/>
      <w:lang w:eastAsia="de-DE"/>
    </w:rPr>
  </w:style>
  <w:style w:type="paragraph" w:customStyle="1" w:styleId="MDPI15academiceditor">
    <w:name w:val="MDPI_1.5_academic_editor"/>
    <w:basedOn w:val="MDPI62Acknowledgments"/>
    <w:qFormat/>
    <w:rsid w:val="00AB3039"/>
    <w:pPr>
      <w:ind w:left="113"/>
      <w:jc w:val="left"/>
    </w:pPr>
    <w:rPr>
      <w:snapToGrid/>
      <w:szCs w:val="22"/>
    </w:rPr>
  </w:style>
  <w:style w:type="paragraph" w:customStyle="1" w:styleId="MDPI34textspacebefore">
    <w:name w:val="MDPI_3.4_text_space_before"/>
    <w:basedOn w:val="MDPI31text"/>
    <w:qFormat/>
    <w:rsid w:val="00AB3039"/>
    <w:pPr>
      <w:spacing w:before="240"/>
    </w:pPr>
  </w:style>
  <w:style w:type="paragraph" w:customStyle="1" w:styleId="MDPI411onetablecaption">
    <w:name w:val="MDPI_4.1.1_one_table_caption"/>
    <w:basedOn w:val="Normal"/>
    <w:qFormat/>
    <w:rsid w:val="00AB3039"/>
    <w:pPr>
      <w:adjustRightInd w:val="0"/>
      <w:snapToGrid w:val="0"/>
      <w:spacing w:before="120" w:after="240" w:line="260" w:lineRule="atLeast"/>
      <w:jc w:val="center"/>
    </w:pPr>
    <w:rPr>
      <w:rFonts w:ascii="Palatino Linotype" w:eastAsiaTheme="minorHAnsi" w:hAnsi="Palatino Linotype" w:cstheme="minorBidi"/>
      <w:sz w:val="20"/>
      <w:szCs w:val="22"/>
      <w:lang w:eastAsia="en-US" w:bidi="en-US"/>
    </w:rPr>
  </w:style>
  <w:style w:type="paragraph" w:customStyle="1" w:styleId="MDPI511onefigurecaption">
    <w:name w:val="MDPI_5.1.1_one_figure_caption"/>
    <w:basedOn w:val="Normal"/>
    <w:qFormat/>
    <w:rsid w:val="00AB3039"/>
    <w:pPr>
      <w:adjustRightInd w:val="0"/>
      <w:snapToGrid w:val="0"/>
      <w:spacing w:before="120" w:after="240" w:line="260" w:lineRule="atLeast"/>
      <w:jc w:val="center"/>
    </w:pPr>
    <w:rPr>
      <w:rFonts w:ascii="Palatino Linotype" w:eastAsiaTheme="minorHAnsi" w:hAnsi="Palatino Linotype"/>
      <w:sz w:val="20"/>
      <w:lang w:eastAsia="en-US" w:bidi="en-US"/>
    </w:rPr>
  </w:style>
  <w:style w:type="paragraph" w:customStyle="1" w:styleId="MDPI72Copyright">
    <w:name w:val="MDPI_7.2_Copyright"/>
    <w:basedOn w:val="MDPI71References"/>
    <w:qFormat/>
    <w:rsid w:val="00AB3039"/>
    <w:pPr>
      <w:numPr>
        <w:numId w:val="0"/>
      </w:numPr>
      <w:spacing w:before="400"/>
    </w:pPr>
    <w:rPr>
      <w:noProof/>
      <w:spacing w:val="-2"/>
      <w:lang w:val="en-GB" w:eastAsia="en-GB" w:bidi="ar-SA"/>
    </w:rPr>
  </w:style>
  <w:style w:type="paragraph" w:customStyle="1" w:styleId="MDPI73CopyrightImage">
    <w:name w:val="MDPI_7.3_CopyrightImage"/>
    <w:rsid w:val="00AB3039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81theorem">
    <w:name w:val="MDPI_8.1_theorem"/>
    <w:basedOn w:val="MDPI32textnoindent"/>
    <w:qFormat/>
    <w:rsid w:val="00AB3039"/>
    <w:rPr>
      <w:i/>
    </w:rPr>
  </w:style>
  <w:style w:type="paragraph" w:customStyle="1" w:styleId="MDPI82proof">
    <w:name w:val="MDPI_8.2_proof"/>
    <w:basedOn w:val="MDPI32textnoindent"/>
    <w:qFormat/>
    <w:rsid w:val="00AB3039"/>
  </w:style>
  <w:style w:type="paragraph" w:customStyle="1" w:styleId="MDPIfooter">
    <w:name w:val="MDPI_footer"/>
    <w:qFormat/>
    <w:rsid w:val="00AB3039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footerfirstpage">
    <w:name w:val="MDPI_footer_firstpage"/>
    <w:basedOn w:val="MDPIfooter"/>
    <w:qFormat/>
    <w:rsid w:val="00AB3039"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header">
    <w:name w:val="MDPI_header"/>
    <w:qFormat/>
    <w:rsid w:val="00AB3039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basedOn w:val="MDPI62Acknowledgments"/>
    <w:rsid w:val="00AB3039"/>
    <w:pPr>
      <w:spacing w:before="0" w:after="240" w:line="240" w:lineRule="auto"/>
      <w:jc w:val="left"/>
    </w:pPr>
  </w:style>
  <w:style w:type="paragraph" w:customStyle="1" w:styleId="MDPIheadermdpilogo">
    <w:name w:val="MDPI_header_mdpi_logo"/>
    <w:qFormat/>
    <w:rsid w:val="00AB3039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paragraph" w:customStyle="1" w:styleId="MDPItext">
    <w:name w:val="MDPI_text"/>
    <w:basedOn w:val="Normal"/>
    <w:qFormat/>
    <w:rsid w:val="00AB3039"/>
    <w:pPr>
      <w:kinsoku w:val="0"/>
      <w:overflowPunct w:val="0"/>
      <w:autoSpaceDE w:val="0"/>
      <w:autoSpaceDN w:val="0"/>
      <w:adjustRightInd w:val="0"/>
      <w:snapToGrid w:val="0"/>
      <w:spacing w:line="320" w:lineRule="atLeast"/>
      <w:ind w:left="425" w:right="425" w:firstLine="284"/>
    </w:pPr>
    <w:rPr>
      <w:noProof/>
      <w:snapToGrid w:val="0"/>
      <w:sz w:val="22"/>
      <w:szCs w:val="22"/>
      <w:lang w:bidi="en-US"/>
    </w:rPr>
  </w:style>
  <w:style w:type="paragraph" w:customStyle="1" w:styleId="MDPItitle">
    <w:name w:val="MDPI_title"/>
    <w:qFormat/>
    <w:rsid w:val="00AB3039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table" w:customStyle="1" w:styleId="TableGrid1">
    <w:name w:val="Table Grid1"/>
    <w:basedOn w:val="NormalTablo"/>
    <w:next w:val="TabloKlavuzu"/>
    <w:uiPriority w:val="39"/>
    <w:rsid w:val="00E3650B"/>
    <w:rPr>
      <w:rFonts w:eastAsia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institution/Harper_Adams_University/department/Land_Farm_and_Agribusiness_Managemen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boelsoud@commerce.suez.edu.e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economies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074F7-AA2F-48E4-8CB2-234895EDB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economies-template</Template>
  <TotalTime>0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Harper Adams University</Company>
  <LinksUpToDate>false</LinksUpToDate>
  <CharactersWithSpaces>2559</CharactersWithSpaces>
  <SharedDoc>false</SharedDoc>
  <HLinks>
    <vt:vector size="6" baseType="variant">
      <vt:variant>
        <vt:i4>6094915</vt:i4>
      </vt:variant>
      <vt:variant>
        <vt:i4>0</vt:i4>
      </vt:variant>
      <vt:variant>
        <vt:i4>0</vt:i4>
      </vt:variant>
      <vt:variant>
        <vt:i4>5</vt:i4>
      </vt:variant>
      <vt:variant>
        <vt:lpwstr>http://img.mdpi.org/data/contributor-role-instruction.pdf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MDPI</dc:creator>
  <cp:lastModifiedBy>Windows Kullanıcısı</cp:lastModifiedBy>
  <cp:revision>2</cp:revision>
  <cp:lastPrinted>2019-03-19T13:55:00Z</cp:lastPrinted>
  <dcterms:created xsi:type="dcterms:W3CDTF">2019-11-09T13:07:00Z</dcterms:created>
  <dcterms:modified xsi:type="dcterms:W3CDTF">2019-11-09T13:07:00Z</dcterms:modified>
</cp:coreProperties>
</file>