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E2B66" w14:textId="62F93F56" w:rsidR="004C466C" w:rsidRPr="004C466C" w:rsidRDefault="00BD232A" w:rsidP="004C46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March</w:t>
      </w:r>
      <w:r w:rsidR="002B532E">
        <w:rPr>
          <w:rFonts w:ascii="Times New Roman" w:eastAsia="Times New Roman" w:hAnsi="Times New Roman" w:cs="Times New Roman"/>
          <w:color w:val="000000"/>
        </w:rPr>
        <w:t>/</w:t>
      </w:r>
      <w:r w:rsidR="00E065F7">
        <w:rPr>
          <w:rFonts w:ascii="Times New Roman" w:eastAsia="Times New Roman" w:hAnsi="Times New Roman" w:cs="Times New Roman"/>
          <w:color w:val="000000"/>
        </w:rPr>
        <w:t>15</w:t>
      </w:r>
      <w:r w:rsidR="00435ED4">
        <w:rPr>
          <w:rFonts w:ascii="Times New Roman" w:eastAsia="Times New Roman" w:hAnsi="Times New Roman" w:cs="Times New Roman"/>
          <w:color w:val="000000"/>
        </w:rPr>
        <w:t>/2022</w:t>
      </w:r>
    </w:p>
    <w:p w14:paraId="0C07CAC3" w14:textId="1E00E156" w:rsidR="002B532E" w:rsidRPr="002B532E" w:rsidRDefault="002B532E" w:rsidP="002B532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Managing Editor </w:t>
      </w:r>
    </w:p>
    <w:p w14:paraId="4D9E2B6A" w14:textId="35FA9A3B" w:rsidR="004C466C" w:rsidRPr="004C466C" w:rsidRDefault="00E065F7" w:rsidP="004C466C">
      <w:pPr>
        <w:spacing w:after="240" w:line="240" w:lineRule="auto"/>
        <w:rPr>
          <w:rFonts w:ascii="Times New Roman" w:eastAsia="Times New Roman" w:hAnsi="Times New Roman" w:cs="Times New Roman"/>
          <w:sz w:val="24"/>
          <w:szCs w:val="24"/>
        </w:rPr>
      </w:pPr>
      <w:r w:rsidRPr="00E065F7">
        <w:rPr>
          <w:rFonts w:ascii="Times New Roman" w:eastAsia="Times New Roman" w:hAnsi="Times New Roman" w:cs="Times New Roman"/>
          <w:i/>
          <w:iCs/>
          <w:color w:val="000000"/>
        </w:rPr>
        <w:t>Journal of Economics and Political Economy</w:t>
      </w:r>
    </w:p>
    <w:p w14:paraId="4D9E2B6B" w14:textId="77777777" w:rsidR="004C466C" w:rsidRPr="004C466C" w:rsidRDefault="004C466C" w:rsidP="004C466C">
      <w:pPr>
        <w:spacing w:after="0" w:line="240" w:lineRule="auto"/>
        <w:jc w:val="both"/>
        <w:rPr>
          <w:rFonts w:ascii="Times New Roman" w:eastAsia="Times New Roman" w:hAnsi="Times New Roman" w:cs="Times New Roman"/>
          <w:sz w:val="24"/>
          <w:szCs w:val="24"/>
        </w:rPr>
      </w:pPr>
      <w:r w:rsidRPr="004C466C">
        <w:rPr>
          <w:rFonts w:ascii="Times New Roman" w:eastAsia="Times New Roman" w:hAnsi="Times New Roman" w:cs="Times New Roman"/>
          <w:color w:val="000000"/>
        </w:rPr>
        <w:t>Dear Editor,</w:t>
      </w:r>
    </w:p>
    <w:p w14:paraId="5EF10775" w14:textId="3524DF1C" w:rsidR="00D20090" w:rsidRPr="00D20090" w:rsidRDefault="002B532E" w:rsidP="00D20090">
      <w:pPr>
        <w:spacing w:before="280" w:after="28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Please find enclosed our</w:t>
      </w:r>
      <w:r w:rsidR="004C466C" w:rsidRPr="004C466C">
        <w:rPr>
          <w:rFonts w:ascii="Times New Roman" w:eastAsia="Times New Roman" w:hAnsi="Times New Roman" w:cs="Times New Roman"/>
          <w:color w:val="000000"/>
        </w:rPr>
        <w:t xml:space="preserve"> manuscrip</w:t>
      </w:r>
      <w:r w:rsidR="00101B00">
        <w:rPr>
          <w:rFonts w:ascii="Times New Roman" w:eastAsia="Times New Roman" w:hAnsi="Times New Roman" w:cs="Times New Roman"/>
          <w:color w:val="000000"/>
        </w:rPr>
        <w:t>t entitled</w:t>
      </w:r>
      <w:r w:rsidR="00034C5E">
        <w:rPr>
          <w:rFonts w:ascii="Times New Roman" w:eastAsia="Times New Roman" w:hAnsi="Times New Roman" w:cs="Times New Roman"/>
          <w:color w:val="000000"/>
        </w:rPr>
        <w:t xml:space="preserve"> </w:t>
      </w:r>
      <w:r w:rsidR="00E065F7" w:rsidRPr="00E065F7">
        <w:rPr>
          <w:rFonts w:ascii="Times New Roman" w:eastAsia="Times New Roman" w:hAnsi="Times New Roman" w:cs="Times New Roman"/>
          <w:i/>
          <w:color w:val="000000"/>
        </w:rPr>
        <w:t>Rational decisions and responses of dictatorships in authoritarian states with veto power</w:t>
      </w:r>
      <w:r>
        <w:rPr>
          <w:rFonts w:ascii="Times New Roman" w:eastAsia="Times New Roman" w:hAnsi="Times New Roman" w:cs="Times New Roman"/>
          <w:color w:val="000000"/>
        </w:rPr>
        <w:t>, which we</w:t>
      </w:r>
      <w:r w:rsidR="00291631">
        <w:rPr>
          <w:rFonts w:ascii="Times New Roman" w:eastAsia="Times New Roman" w:hAnsi="Times New Roman" w:cs="Times New Roman"/>
          <w:color w:val="000000"/>
        </w:rPr>
        <w:t xml:space="preserve"> </w:t>
      </w:r>
      <w:r w:rsidR="004C466C" w:rsidRPr="004C466C">
        <w:rPr>
          <w:rFonts w:ascii="Times New Roman" w:eastAsia="Times New Roman" w:hAnsi="Times New Roman" w:cs="Times New Roman"/>
          <w:color w:val="000000"/>
        </w:rPr>
        <w:t>request you to</w:t>
      </w:r>
      <w:r w:rsidR="00994858">
        <w:rPr>
          <w:rFonts w:ascii="Times New Roman" w:eastAsia="Times New Roman" w:hAnsi="Times New Roman" w:cs="Times New Roman"/>
          <w:color w:val="000000"/>
        </w:rPr>
        <w:t xml:space="preserve"> </w:t>
      </w:r>
      <w:r w:rsidR="004C466C" w:rsidRPr="004C466C">
        <w:rPr>
          <w:rFonts w:ascii="Times New Roman" w:eastAsia="Times New Roman" w:hAnsi="Times New Roman" w:cs="Times New Roman"/>
          <w:color w:val="000000"/>
        </w:rPr>
        <w:t xml:space="preserve">consider for publication as </w:t>
      </w:r>
      <w:r w:rsidR="00E065F7">
        <w:rPr>
          <w:rFonts w:ascii="Times New Roman" w:eastAsia="Times New Roman" w:hAnsi="Times New Roman" w:cs="Times New Roman"/>
          <w:color w:val="000000"/>
        </w:rPr>
        <w:t>a</w:t>
      </w:r>
      <w:r w:rsidR="00C87938">
        <w:rPr>
          <w:rFonts w:ascii="Times New Roman" w:eastAsia="Times New Roman" w:hAnsi="Times New Roman" w:cs="Times New Roman"/>
          <w:color w:val="000000"/>
        </w:rPr>
        <w:t xml:space="preserve"> </w:t>
      </w:r>
      <w:r w:rsidR="00E065F7" w:rsidRPr="00E065F7">
        <w:rPr>
          <w:rFonts w:ascii="Times New Roman" w:eastAsia="Times New Roman" w:hAnsi="Times New Roman" w:cs="Times New Roman"/>
          <w:i/>
          <w:iCs/>
          <w:color w:val="000000"/>
        </w:rPr>
        <w:t>Journal of Economics and Political Economy</w:t>
      </w:r>
      <w:r w:rsidR="004C466C" w:rsidRPr="004C466C">
        <w:rPr>
          <w:rFonts w:ascii="Times New Roman" w:eastAsia="Times New Roman" w:hAnsi="Times New Roman" w:cs="Times New Roman"/>
          <w:color w:val="000000"/>
        </w:rPr>
        <w:t>.</w:t>
      </w:r>
    </w:p>
    <w:p w14:paraId="437F3854" w14:textId="570E9043" w:rsidR="004922E8" w:rsidRDefault="00CD76FC" w:rsidP="004922E8">
      <w:pPr>
        <w:spacing w:after="0" w:line="240" w:lineRule="auto"/>
        <w:jc w:val="both"/>
        <w:rPr>
          <w:rFonts w:ascii="Times New Roman" w:eastAsia="Times New Roman" w:hAnsi="Times New Roman" w:cs="Times New Roman"/>
        </w:rPr>
      </w:pPr>
      <w:bookmarkStart w:id="0" w:name="_GoBack"/>
      <w:bookmarkEnd w:id="0"/>
      <w:r w:rsidRPr="00CD76FC">
        <w:rPr>
          <w:rFonts w:ascii="Times New Roman" w:eastAsia="Times New Roman" w:hAnsi="Times New Roman" w:cs="Times New Roman"/>
        </w:rPr>
        <w:t>Using the model, this study makes eight policy recommendations for creating a new postwar deterrent world order when the warring parties are authoritarian dictatorships with veto power and nuclear powers. First, as long as the ceasefire condition is the abandonment of an independent state by a dictatorship and the retention of an independent state by an invaded state, ceasefire negotiations tend to be parallel unless a mediator is obtained; second, since democratic states require public consent before the decision to start the war, the obstacles to the start of the war are this is greater than in dictatorships. As a result, they tend to be able to respond only to risks that are more imminent for their countries than dictatorships. Third, the distance between a dictatorship and a country determines the decisions of its leaders. The greater the distance, the more likely it is to provide only economic assistance. The closer a country is to the point where it feels threatened if the occupation is tolerated, the more military assistance it will provide. Fourth, when a dictatorship initiates a war of aggression, neighboring countries tend to use economic sanctions to weaken the dictatorship's ability to wage war to avoid a major-power war. Fifth, it is essential to introduce a system in which the veto power of a permanent member of the UN Security Council is suspended if it violates the UN Charter or is a war party. The veto power was introduced based on the idea that cooperation among the major powers is indispensable for avoiding a world war. However, if a major power conducts a war of aggression, predicting that the other major powers fear a world war but are too afraid of it, which would not lead to a war among the major powers, it is necessary to dispatch a UN force. The sixth is the establishment of a permanent UN force that can intervene in areas of conflict by a certain level of resolution of the UN General Assembly. Register with the UN volunteer soldiers who can act in the exercise of war, so that they can be deployed early in the event of a war of aggression by a major power against a minor power. Eighth, make wartime statements by dictators and leaders of invaded countries in the media and elsewhere binding under international law.</w:t>
      </w:r>
    </w:p>
    <w:p w14:paraId="77A38412" w14:textId="77777777" w:rsidR="00CD76FC" w:rsidRDefault="00CD76FC" w:rsidP="004922E8">
      <w:pPr>
        <w:spacing w:after="0" w:line="240" w:lineRule="auto"/>
        <w:jc w:val="both"/>
        <w:rPr>
          <w:rFonts w:ascii="Times New Roman" w:eastAsia="Times New Roman" w:hAnsi="Times New Roman" w:cs="Times New Roman"/>
        </w:rPr>
      </w:pPr>
    </w:p>
    <w:p w14:paraId="4D9E2B70" w14:textId="62ABDAFC" w:rsidR="004C466C" w:rsidRDefault="002B532E" w:rsidP="00D2009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We</w:t>
      </w:r>
      <w:r w:rsidR="004C466C" w:rsidRPr="004C466C">
        <w:rPr>
          <w:rFonts w:ascii="Times New Roman" w:eastAsia="Times New Roman" w:hAnsi="Times New Roman" w:cs="Times New Roman"/>
          <w:color w:val="000000"/>
        </w:rPr>
        <w:t xml:space="preserve"> believe that the findings of this study are relevant to the scope of your journal and will be of interest to its readership. The manuscript has been carefully reviewed by an experienced editor whose first language is English and who specializes in editing papers written by scientists whose native language is not English.</w:t>
      </w:r>
    </w:p>
    <w:p w14:paraId="586B7FE7" w14:textId="77777777" w:rsidR="00101B00" w:rsidRDefault="00101B00" w:rsidP="004C466C">
      <w:pPr>
        <w:spacing w:after="0" w:line="240" w:lineRule="auto"/>
        <w:jc w:val="both"/>
        <w:rPr>
          <w:rFonts w:ascii="Times New Roman" w:eastAsia="Times New Roman" w:hAnsi="Times New Roman" w:cs="Times New Roman"/>
          <w:color w:val="000000"/>
        </w:rPr>
      </w:pPr>
    </w:p>
    <w:p w14:paraId="3AC2EFCF" w14:textId="02BBABAE" w:rsidR="00101B00" w:rsidRPr="00101B00" w:rsidRDefault="00101B00" w:rsidP="00101B00">
      <w:pPr>
        <w:spacing w:after="280" w:line="240" w:lineRule="auto"/>
        <w:jc w:val="both"/>
        <w:rPr>
          <w:rFonts w:ascii="Times New Roman" w:eastAsia="Times New Roman" w:hAnsi="Times New Roman" w:cs="Times New Roman"/>
          <w:color w:val="000000"/>
        </w:rPr>
      </w:pPr>
      <w:r w:rsidRPr="004C466C">
        <w:rPr>
          <w:rFonts w:ascii="Times New Roman" w:eastAsia="Times New Roman" w:hAnsi="Times New Roman" w:cs="Times New Roman"/>
          <w:color w:val="000000"/>
        </w:rPr>
        <w:t>This manuscript has not been published elsewhere and is not under con</w:t>
      </w:r>
      <w:r w:rsidR="002B532E">
        <w:rPr>
          <w:rFonts w:ascii="Times New Roman" w:eastAsia="Times New Roman" w:hAnsi="Times New Roman" w:cs="Times New Roman"/>
          <w:color w:val="000000"/>
        </w:rPr>
        <w:t>sideration by another journal. We</w:t>
      </w:r>
      <w:r w:rsidRPr="004C466C">
        <w:rPr>
          <w:rFonts w:ascii="Times New Roman" w:eastAsia="Times New Roman" w:hAnsi="Times New Roman" w:cs="Times New Roman"/>
          <w:color w:val="000000"/>
        </w:rPr>
        <w:t xml:space="preserve"> have approved the manuscript and agree with submission to </w:t>
      </w:r>
      <w:r w:rsidR="00E065F7" w:rsidRPr="00E065F7">
        <w:rPr>
          <w:rFonts w:ascii="Times New Roman" w:eastAsia="Times New Roman" w:hAnsi="Times New Roman" w:cs="Times New Roman"/>
          <w:i/>
          <w:iCs/>
          <w:color w:val="000000"/>
        </w:rPr>
        <w:t>Journal of Economics and Political Economy</w:t>
      </w:r>
      <w:r w:rsidRPr="004C466C">
        <w:rPr>
          <w:rFonts w:ascii="Times New Roman" w:eastAsia="Times New Roman" w:hAnsi="Times New Roman" w:cs="Times New Roman"/>
          <w:color w:val="000000"/>
        </w:rPr>
        <w:t>. There are no conflicts of interest to declare.</w:t>
      </w:r>
    </w:p>
    <w:p w14:paraId="4D9E2B71" w14:textId="316D8AB8" w:rsidR="004C466C" w:rsidRPr="004C466C" w:rsidRDefault="002B532E" w:rsidP="004C466C">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We</w:t>
      </w:r>
      <w:r w:rsidR="004C466C" w:rsidRPr="004C466C">
        <w:rPr>
          <w:rFonts w:ascii="Times New Roman" w:eastAsia="Times New Roman" w:hAnsi="Times New Roman" w:cs="Times New Roman"/>
          <w:color w:val="000000"/>
        </w:rPr>
        <w:t xml:space="preserve"> look forward to hearing from you at your earliest convenience.</w:t>
      </w:r>
    </w:p>
    <w:p w14:paraId="4D9E2B72" w14:textId="77777777" w:rsidR="004C466C" w:rsidRPr="004C466C" w:rsidRDefault="004C466C" w:rsidP="004C466C">
      <w:pPr>
        <w:spacing w:after="280" w:line="240" w:lineRule="auto"/>
        <w:jc w:val="both"/>
        <w:rPr>
          <w:rFonts w:ascii="Times New Roman" w:eastAsia="Times New Roman" w:hAnsi="Times New Roman" w:cs="Times New Roman"/>
          <w:sz w:val="24"/>
          <w:szCs w:val="24"/>
        </w:rPr>
      </w:pPr>
      <w:r w:rsidRPr="004C466C">
        <w:rPr>
          <w:rFonts w:ascii="Times New Roman" w:eastAsia="Times New Roman" w:hAnsi="Times New Roman" w:cs="Times New Roman"/>
          <w:color w:val="000000"/>
        </w:rPr>
        <w:t>Sincerely,</w:t>
      </w:r>
    </w:p>
    <w:p w14:paraId="5E27C652" w14:textId="3AE887DB" w:rsidR="002F23FD" w:rsidRPr="002F23FD" w:rsidRDefault="00E564BD" w:rsidP="002F23FD">
      <w:pPr>
        <w:spacing w:after="0" w:line="240" w:lineRule="auto"/>
        <w:rPr>
          <w:rFonts w:ascii="Times New Roman" w:eastAsia="Times New Roman" w:hAnsi="Times New Roman" w:cs="Times New Roman"/>
          <w:color w:val="000000"/>
        </w:rPr>
      </w:pPr>
      <w:r w:rsidRPr="002F23FD">
        <w:rPr>
          <w:rFonts w:ascii="Times New Roman" w:eastAsia="Times New Roman" w:hAnsi="Times New Roman" w:cs="Times New Roman"/>
          <w:color w:val="000000"/>
        </w:rPr>
        <w:t>Takaharu Ishii</w:t>
      </w:r>
    </w:p>
    <w:p w14:paraId="0D244AEF" w14:textId="77777777" w:rsidR="002F23FD" w:rsidRDefault="002F23FD" w:rsidP="002F23FD">
      <w:pPr>
        <w:spacing w:after="0" w:line="240" w:lineRule="auto"/>
        <w:rPr>
          <w:rFonts w:ascii="Times New Roman" w:eastAsia="Times New Roman" w:hAnsi="Times New Roman" w:cs="Times New Roman"/>
          <w:color w:val="000000"/>
        </w:rPr>
      </w:pPr>
      <w:r w:rsidRPr="002F23FD">
        <w:rPr>
          <w:rFonts w:ascii="Times New Roman" w:eastAsia="Times New Roman" w:hAnsi="Times New Roman" w:cs="Times New Roman"/>
          <w:color w:val="000000"/>
        </w:rPr>
        <w:t>Business Breakthrough University, Departure of Management</w:t>
      </w:r>
    </w:p>
    <w:p w14:paraId="7F81FFE3" w14:textId="7A09338E" w:rsidR="002F23FD" w:rsidRDefault="002F23FD" w:rsidP="002F23FD">
      <w:pPr>
        <w:spacing w:after="0" w:line="240" w:lineRule="auto"/>
        <w:rPr>
          <w:rFonts w:ascii="Times New Roman" w:eastAsia="Times New Roman" w:hAnsi="Times New Roman" w:cs="Times New Roman"/>
          <w:color w:val="000000"/>
        </w:rPr>
      </w:pPr>
      <w:r w:rsidRPr="002F23FD">
        <w:rPr>
          <w:rFonts w:ascii="Times New Roman" w:eastAsia="Times New Roman" w:hAnsi="Times New Roman" w:cs="Times New Roman"/>
          <w:color w:val="000000"/>
        </w:rPr>
        <w:t>Koujimachi Square Bui</w:t>
      </w:r>
      <w:r w:rsidR="009B523F">
        <w:rPr>
          <w:rFonts w:ascii="Times New Roman" w:eastAsia="Times New Roman" w:hAnsi="Times New Roman" w:cs="Times New Roman"/>
          <w:color w:val="000000"/>
        </w:rPr>
        <w:t>lding 1</w:t>
      </w:r>
      <w:r>
        <w:rPr>
          <w:rFonts w:ascii="Times New Roman" w:eastAsia="Times New Roman" w:hAnsi="Times New Roman" w:cs="Times New Roman"/>
          <w:color w:val="000000"/>
        </w:rPr>
        <w:t>F,3 Niban-cho Chiyoda-ku</w:t>
      </w:r>
      <w:r w:rsidRPr="002F23FD">
        <w:rPr>
          <w:rFonts w:ascii="Times New Roman" w:eastAsia="Times New Roman" w:hAnsi="Times New Roman" w:cs="Times New Roman"/>
          <w:color w:val="000000"/>
        </w:rPr>
        <w:t xml:space="preserve"> </w:t>
      </w:r>
    </w:p>
    <w:p w14:paraId="51330652" w14:textId="39429323" w:rsidR="002F23FD" w:rsidRPr="002F23FD" w:rsidRDefault="002F23FD" w:rsidP="002F23FD">
      <w:pPr>
        <w:spacing w:after="0" w:line="240" w:lineRule="auto"/>
        <w:rPr>
          <w:rFonts w:ascii="Times New Roman" w:eastAsia="Times New Roman" w:hAnsi="Times New Roman" w:cs="Times New Roman"/>
          <w:color w:val="000000"/>
        </w:rPr>
      </w:pPr>
      <w:r w:rsidRPr="002F23FD">
        <w:rPr>
          <w:rFonts w:ascii="Times New Roman" w:eastAsia="Times New Roman" w:hAnsi="Times New Roman" w:cs="Times New Roman"/>
          <w:color w:val="000000"/>
        </w:rPr>
        <w:t>Tokyo,102-0084 JAPAN</w:t>
      </w:r>
    </w:p>
    <w:p w14:paraId="4D9E2B77" w14:textId="1D3B18BC" w:rsidR="004C466C" w:rsidRPr="004C466C" w:rsidRDefault="004C466C" w:rsidP="004C466C">
      <w:pPr>
        <w:spacing w:after="0" w:line="240" w:lineRule="auto"/>
        <w:rPr>
          <w:rFonts w:ascii="Times New Roman" w:eastAsia="Times New Roman" w:hAnsi="Times New Roman" w:cs="Times New Roman"/>
          <w:sz w:val="24"/>
          <w:szCs w:val="24"/>
        </w:rPr>
      </w:pPr>
      <w:r w:rsidRPr="004C466C">
        <w:rPr>
          <w:rFonts w:ascii="Times New Roman" w:eastAsia="Times New Roman" w:hAnsi="Times New Roman" w:cs="Times New Roman"/>
          <w:color w:val="000000"/>
        </w:rPr>
        <w:t>Phone No:</w:t>
      </w:r>
      <w:r w:rsidR="002B532E">
        <w:rPr>
          <w:rFonts w:ascii="Times New Roman" w:eastAsia="Times New Roman" w:hAnsi="Times New Roman" w:cs="Times New Roman"/>
          <w:color w:val="000000"/>
        </w:rPr>
        <w:t xml:space="preserve"> +81-90-8919-4012</w:t>
      </w:r>
      <w:r w:rsidRPr="004C466C">
        <w:rPr>
          <w:rFonts w:ascii="Times New Roman" w:eastAsia="Times New Roman" w:hAnsi="Times New Roman" w:cs="Times New Roman"/>
          <w:color w:val="000000"/>
        </w:rPr>
        <w:t xml:space="preserve"> </w:t>
      </w:r>
    </w:p>
    <w:p w14:paraId="6C891BBD" w14:textId="77777777" w:rsidR="00C87938" w:rsidRPr="002F23FD" w:rsidRDefault="004C466C" w:rsidP="00C87938">
      <w:pPr>
        <w:spacing w:after="0" w:line="240" w:lineRule="auto"/>
        <w:rPr>
          <w:rFonts w:ascii="Times New Roman" w:eastAsia="Times New Roman" w:hAnsi="Times New Roman" w:cs="Times New Roman"/>
          <w:color w:val="000000"/>
        </w:rPr>
      </w:pPr>
      <w:r w:rsidRPr="004C466C">
        <w:rPr>
          <w:rFonts w:ascii="Times New Roman" w:eastAsia="Times New Roman" w:hAnsi="Times New Roman" w:cs="Times New Roman"/>
          <w:color w:val="000000"/>
        </w:rPr>
        <w:t xml:space="preserve">Email Address: </w:t>
      </w:r>
      <w:r w:rsidR="00C87938" w:rsidRPr="002F23FD">
        <w:rPr>
          <w:rFonts w:ascii="Times New Roman" w:eastAsia="Times New Roman" w:hAnsi="Times New Roman" w:cs="Times New Roman"/>
          <w:color w:val="000000"/>
        </w:rPr>
        <w:t>takaharuishii7@yahoo.co.jp</w:t>
      </w:r>
    </w:p>
    <w:p w14:paraId="4D9E2B78" w14:textId="77777777" w:rsidR="004C466C" w:rsidRPr="004C466C" w:rsidRDefault="004C466C" w:rsidP="004C466C">
      <w:pPr>
        <w:spacing w:after="0" w:line="240" w:lineRule="auto"/>
        <w:rPr>
          <w:rFonts w:ascii="Times New Roman" w:eastAsia="Times New Roman" w:hAnsi="Times New Roman" w:cs="Times New Roman"/>
          <w:sz w:val="24"/>
          <w:szCs w:val="24"/>
        </w:rPr>
      </w:pPr>
    </w:p>
    <w:p w14:paraId="4D9E2B89" w14:textId="74B5F066" w:rsidR="006905E6" w:rsidRDefault="006905E6" w:rsidP="004C466C">
      <w:pPr>
        <w:pStyle w:val="a3"/>
      </w:pPr>
    </w:p>
    <w:sectPr w:rsidR="006905E6" w:rsidSect="00E81DC7">
      <w:pgSz w:w="11906" w:h="16838" w:code="9"/>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5B884C" w16cid:durableId="201BD97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7E360" w14:textId="77777777" w:rsidR="004D2886" w:rsidRDefault="004D2886" w:rsidP="00E81DC7">
      <w:pPr>
        <w:spacing w:after="0" w:line="240" w:lineRule="auto"/>
      </w:pPr>
      <w:r>
        <w:separator/>
      </w:r>
    </w:p>
  </w:endnote>
  <w:endnote w:type="continuationSeparator" w:id="0">
    <w:p w14:paraId="6A066124" w14:textId="77777777" w:rsidR="004D2886" w:rsidRDefault="004D2886" w:rsidP="00E8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E985D" w14:textId="77777777" w:rsidR="004D2886" w:rsidRDefault="004D2886" w:rsidP="00E81DC7">
      <w:pPr>
        <w:spacing w:after="0" w:line="240" w:lineRule="auto"/>
      </w:pPr>
      <w:r>
        <w:separator/>
      </w:r>
    </w:p>
  </w:footnote>
  <w:footnote w:type="continuationSeparator" w:id="0">
    <w:p w14:paraId="5946AA67" w14:textId="77777777" w:rsidR="004D2886" w:rsidRDefault="004D2886" w:rsidP="00E81D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96B3B"/>
    <w:multiLevelType w:val="multilevel"/>
    <w:tmpl w:val="FE882F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BF7318"/>
    <w:multiLevelType w:val="multilevel"/>
    <w:tmpl w:val="85B04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801D2A"/>
    <w:multiLevelType w:val="multilevel"/>
    <w:tmpl w:val="1060B2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decimal"/>
        <w:lvlText w:val="%1."/>
        <w:lvlJc w:val="left"/>
      </w:lvl>
    </w:lvlOverride>
  </w:num>
  <w:num w:numId="3">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IwNTO2NDAxMbYwN7ZQ0lEKTi0uzszPAykwrgUAp7AvsywAAAA="/>
  </w:docVars>
  <w:rsids>
    <w:rsidRoot w:val="004C466C"/>
    <w:rsid w:val="000200D6"/>
    <w:rsid w:val="00034C5E"/>
    <w:rsid w:val="00044109"/>
    <w:rsid w:val="000559D1"/>
    <w:rsid w:val="00084C5C"/>
    <w:rsid w:val="00096C5F"/>
    <w:rsid w:val="00101B00"/>
    <w:rsid w:val="00180E60"/>
    <w:rsid w:val="001B0AE3"/>
    <w:rsid w:val="00212399"/>
    <w:rsid w:val="00251060"/>
    <w:rsid w:val="00291631"/>
    <w:rsid w:val="00295C78"/>
    <w:rsid w:val="002B532E"/>
    <w:rsid w:val="002F1CF7"/>
    <w:rsid w:val="002F23FD"/>
    <w:rsid w:val="00324077"/>
    <w:rsid w:val="00334127"/>
    <w:rsid w:val="003341B3"/>
    <w:rsid w:val="003B2365"/>
    <w:rsid w:val="003C13F7"/>
    <w:rsid w:val="0041209F"/>
    <w:rsid w:val="00417ED1"/>
    <w:rsid w:val="00435ED4"/>
    <w:rsid w:val="004431D5"/>
    <w:rsid w:val="004922E8"/>
    <w:rsid w:val="004C466C"/>
    <w:rsid w:val="004D2886"/>
    <w:rsid w:val="004F105E"/>
    <w:rsid w:val="005025A9"/>
    <w:rsid w:val="005231ED"/>
    <w:rsid w:val="005A1388"/>
    <w:rsid w:val="006378A4"/>
    <w:rsid w:val="00656B42"/>
    <w:rsid w:val="00661D47"/>
    <w:rsid w:val="006905E6"/>
    <w:rsid w:val="006A05A0"/>
    <w:rsid w:val="006E02C9"/>
    <w:rsid w:val="007B00D4"/>
    <w:rsid w:val="007B2306"/>
    <w:rsid w:val="00814BD6"/>
    <w:rsid w:val="008F38BB"/>
    <w:rsid w:val="00947EF6"/>
    <w:rsid w:val="0096609E"/>
    <w:rsid w:val="009942D9"/>
    <w:rsid w:val="00994858"/>
    <w:rsid w:val="009B523F"/>
    <w:rsid w:val="009D0758"/>
    <w:rsid w:val="00A40A49"/>
    <w:rsid w:val="00B21DB2"/>
    <w:rsid w:val="00B613E2"/>
    <w:rsid w:val="00BD232A"/>
    <w:rsid w:val="00BF7560"/>
    <w:rsid w:val="00C76E78"/>
    <w:rsid w:val="00C81280"/>
    <w:rsid w:val="00C87938"/>
    <w:rsid w:val="00CD76FC"/>
    <w:rsid w:val="00CE15E9"/>
    <w:rsid w:val="00D20090"/>
    <w:rsid w:val="00D3675A"/>
    <w:rsid w:val="00DB1E05"/>
    <w:rsid w:val="00E065F7"/>
    <w:rsid w:val="00E53062"/>
    <w:rsid w:val="00E564BD"/>
    <w:rsid w:val="00E605A1"/>
    <w:rsid w:val="00E60A2C"/>
    <w:rsid w:val="00E81DC7"/>
    <w:rsid w:val="00EC4C75"/>
    <w:rsid w:val="00ED6464"/>
    <w:rsid w:val="00FA6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9E2B66"/>
  <w15:docId w15:val="{DEE8576D-D443-4CFE-933F-BBBEB67B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12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109"/>
  </w:style>
  <w:style w:type="paragraph" w:styleId="1">
    <w:name w:val="heading 1"/>
    <w:basedOn w:val="a"/>
    <w:link w:val="10"/>
    <w:uiPriority w:val="9"/>
    <w:qFormat/>
    <w:rsid w:val="004C46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466C"/>
    <w:pPr>
      <w:spacing w:after="0" w:line="240" w:lineRule="auto"/>
    </w:pPr>
  </w:style>
  <w:style w:type="character" w:customStyle="1" w:styleId="10">
    <w:name w:val="見出し 1 (文字)"/>
    <w:basedOn w:val="a0"/>
    <w:link w:val="1"/>
    <w:uiPriority w:val="9"/>
    <w:rsid w:val="004C466C"/>
    <w:rPr>
      <w:rFonts w:ascii="Times New Roman" w:eastAsia="Times New Roman" w:hAnsi="Times New Roman" w:cs="Times New Roman"/>
      <w:b/>
      <w:bCs/>
      <w:kern w:val="36"/>
      <w:sz w:val="48"/>
      <w:szCs w:val="48"/>
    </w:rPr>
  </w:style>
  <w:style w:type="paragraph" w:styleId="Web">
    <w:name w:val="Normal (Web)"/>
    <w:basedOn w:val="a"/>
    <w:uiPriority w:val="99"/>
    <w:semiHidden/>
    <w:unhideWhenUsed/>
    <w:rsid w:val="004C466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annotation reference"/>
    <w:basedOn w:val="a0"/>
    <w:uiPriority w:val="99"/>
    <w:semiHidden/>
    <w:unhideWhenUsed/>
    <w:rsid w:val="00EC4C75"/>
    <w:rPr>
      <w:sz w:val="18"/>
      <w:szCs w:val="18"/>
    </w:rPr>
  </w:style>
  <w:style w:type="paragraph" w:styleId="a5">
    <w:name w:val="annotation text"/>
    <w:basedOn w:val="a"/>
    <w:link w:val="a6"/>
    <w:uiPriority w:val="99"/>
    <w:semiHidden/>
    <w:unhideWhenUsed/>
    <w:rsid w:val="00EC4C75"/>
    <w:pPr>
      <w:widowControl w:val="0"/>
      <w:spacing w:after="0" w:line="240" w:lineRule="auto"/>
    </w:pPr>
    <w:rPr>
      <w:kern w:val="2"/>
      <w:sz w:val="21"/>
      <w:lang w:eastAsia="ja-JP"/>
    </w:rPr>
  </w:style>
  <w:style w:type="character" w:customStyle="1" w:styleId="a6">
    <w:name w:val="コメント文字列 (文字)"/>
    <w:basedOn w:val="a0"/>
    <w:link w:val="a5"/>
    <w:uiPriority w:val="99"/>
    <w:semiHidden/>
    <w:rsid w:val="00EC4C75"/>
    <w:rPr>
      <w:rFonts w:eastAsiaTheme="minorEastAsia"/>
      <w:kern w:val="2"/>
      <w:sz w:val="21"/>
      <w:lang w:eastAsia="ja-JP"/>
    </w:rPr>
  </w:style>
  <w:style w:type="paragraph" w:styleId="a7">
    <w:name w:val="Balloon Text"/>
    <w:basedOn w:val="a"/>
    <w:link w:val="a8"/>
    <w:uiPriority w:val="99"/>
    <w:semiHidden/>
    <w:unhideWhenUsed/>
    <w:rsid w:val="00EC4C75"/>
    <w:pPr>
      <w:spacing w:after="0" w:line="240" w:lineRule="auto"/>
    </w:pPr>
    <w:rPr>
      <w:rFonts w:ascii="Segoe UI" w:hAnsi="Segoe UI" w:cs="Segoe UI"/>
      <w:sz w:val="18"/>
      <w:szCs w:val="18"/>
    </w:rPr>
  </w:style>
  <w:style w:type="character" w:customStyle="1" w:styleId="a8">
    <w:name w:val="吹き出し (文字)"/>
    <w:basedOn w:val="a0"/>
    <w:link w:val="a7"/>
    <w:uiPriority w:val="99"/>
    <w:semiHidden/>
    <w:rsid w:val="00EC4C75"/>
    <w:rPr>
      <w:rFonts w:ascii="Segoe UI" w:hAnsi="Segoe UI" w:cs="Segoe UI"/>
      <w:sz w:val="18"/>
      <w:szCs w:val="18"/>
    </w:rPr>
  </w:style>
  <w:style w:type="paragraph" w:styleId="a9">
    <w:name w:val="annotation subject"/>
    <w:basedOn w:val="a5"/>
    <w:next w:val="a5"/>
    <w:link w:val="aa"/>
    <w:uiPriority w:val="99"/>
    <w:semiHidden/>
    <w:unhideWhenUsed/>
    <w:rsid w:val="00324077"/>
    <w:pPr>
      <w:widowControl/>
      <w:spacing w:after="200"/>
    </w:pPr>
    <w:rPr>
      <w:rFonts w:eastAsiaTheme="minorHAnsi"/>
      <w:b/>
      <w:bCs/>
      <w:kern w:val="0"/>
      <w:sz w:val="20"/>
      <w:szCs w:val="20"/>
      <w:lang w:eastAsia="en-US"/>
    </w:rPr>
  </w:style>
  <w:style w:type="character" w:customStyle="1" w:styleId="aa">
    <w:name w:val="コメント内容 (文字)"/>
    <w:basedOn w:val="a6"/>
    <w:link w:val="a9"/>
    <w:uiPriority w:val="99"/>
    <w:semiHidden/>
    <w:rsid w:val="00324077"/>
    <w:rPr>
      <w:rFonts w:eastAsiaTheme="minorEastAsia"/>
      <w:b/>
      <w:bCs/>
      <w:kern w:val="2"/>
      <w:sz w:val="20"/>
      <w:szCs w:val="20"/>
      <w:lang w:eastAsia="ja-JP"/>
    </w:rPr>
  </w:style>
  <w:style w:type="paragraph" w:styleId="ab">
    <w:name w:val="header"/>
    <w:basedOn w:val="a"/>
    <w:link w:val="ac"/>
    <w:uiPriority w:val="99"/>
    <w:unhideWhenUsed/>
    <w:rsid w:val="00E81DC7"/>
    <w:pPr>
      <w:tabs>
        <w:tab w:val="center" w:pos="4252"/>
        <w:tab w:val="right" w:pos="8504"/>
      </w:tabs>
      <w:snapToGrid w:val="0"/>
    </w:pPr>
  </w:style>
  <w:style w:type="character" w:customStyle="1" w:styleId="ac">
    <w:name w:val="ヘッダー (文字)"/>
    <w:basedOn w:val="a0"/>
    <w:link w:val="ab"/>
    <w:uiPriority w:val="99"/>
    <w:rsid w:val="00E81DC7"/>
  </w:style>
  <w:style w:type="paragraph" w:styleId="ad">
    <w:name w:val="footer"/>
    <w:basedOn w:val="a"/>
    <w:link w:val="ae"/>
    <w:uiPriority w:val="99"/>
    <w:unhideWhenUsed/>
    <w:rsid w:val="00E81DC7"/>
    <w:pPr>
      <w:tabs>
        <w:tab w:val="center" w:pos="4252"/>
        <w:tab w:val="right" w:pos="8504"/>
      </w:tabs>
      <w:snapToGrid w:val="0"/>
    </w:pPr>
  </w:style>
  <w:style w:type="character" w:customStyle="1" w:styleId="ae">
    <w:name w:val="フッター (文字)"/>
    <w:basedOn w:val="a0"/>
    <w:link w:val="ad"/>
    <w:uiPriority w:val="99"/>
    <w:rsid w:val="00E81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99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518</Words>
  <Characters>2958</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Crimson</dc:creator>
  <cp:lastModifiedBy>super</cp:lastModifiedBy>
  <cp:revision>14</cp:revision>
  <cp:lastPrinted>2019-09-04T08:16:00Z</cp:lastPrinted>
  <dcterms:created xsi:type="dcterms:W3CDTF">2019-09-05T05:04:00Z</dcterms:created>
  <dcterms:modified xsi:type="dcterms:W3CDTF">2022-03-14T18:37:00Z</dcterms:modified>
</cp:coreProperties>
</file>