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474" w:rsidRPr="002D080A" w:rsidRDefault="001A4474" w:rsidP="001A4474">
      <w:pPr>
        <w:spacing w:after="0" w:line="240" w:lineRule="auto"/>
        <w:jc w:val="center"/>
        <w:rPr>
          <w:rFonts w:ascii="Times New Roman" w:hAnsi="Times New Roman" w:cs="Times New Roman"/>
          <w:b/>
          <w:sz w:val="24"/>
          <w:szCs w:val="24"/>
          <w:lang w:val="en-US"/>
        </w:rPr>
      </w:pPr>
      <w:r w:rsidRPr="002D080A">
        <w:rPr>
          <w:rFonts w:ascii="Times New Roman" w:hAnsi="Times New Roman" w:cs="Times New Roman"/>
          <w:b/>
          <w:sz w:val="24"/>
          <w:szCs w:val="24"/>
          <w:lang w:val="en-US"/>
        </w:rPr>
        <w:t xml:space="preserve">University Institutional Research and Student Recruitment Performance: </w:t>
      </w:r>
    </w:p>
    <w:p w:rsidR="001A4474" w:rsidRPr="002D080A" w:rsidRDefault="001A4474" w:rsidP="001A4474">
      <w:pPr>
        <w:spacing w:after="0" w:line="240" w:lineRule="auto"/>
        <w:jc w:val="center"/>
        <w:rPr>
          <w:rFonts w:ascii="Times New Roman" w:hAnsi="Times New Roman" w:cs="Times New Roman"/>
          <w:b/>
          <w:sz w:val="24"/>
          <w:szCs w:val="24"/>
          <w:lang w:val="en-US"/>
        </w:rPr>
      </w:pPr>
      <w:r w:rsidRPr="002D080A">
        <w:rPr>
          <w:rFonts w:ascii="Times New Roman" w:hAnsi="Times New Roman" w:cs="Times New Roman"/>
          <w:b/>
          <w:sz w:val="24"/>
          <w:szCs w:val="24"/>
          <w:lang w:val="en-US"/>
        </w:rPr>
        <w:t>Utilizing Marketing Communication for Knowledge Heterogeneity</w:t>
      </w:r>
    </w:p>
    <w:p w:rsidR="001A4474" w:rsidRPr="002D080A" w:rsidRDefault="001A4474" w:rsidP="001A4474">
      <w:pPr>
        <w:spacing w:after="0" w:line="240" w:lineRule="auto"/>
        <w:jc w:val="center"/>
        <w:rPr>
          <w:rFonts w:ascii="Times New Roman" w:hAnsi="Times New Roman" w:cs="Times New Roman"/>
          <w:sz w:val="24"/>
          <w:szCs w:val="24"/>
          <w:lang w:val="en-US"/>
        </w:rPr>
      </w:pPr>
    </w:p>
    <w:p w:rsidR="001A4474" w:rsidRDefault="001A4474" w:rsidP="001A4474">
      <w:pPr>
        <w:adjustRightInd w:val="0"/>
        <w:snapToGrid w:val="0"/>
        <w:spacing w:beforeLines="50" w:afterLines="50"/>
        <w:jc w:val="center"/>
        <w:rPr>
          <w:rFonts w:ascii="Times New Roman" w:eastAsia="DFKai-SB" w:hAnsi="Times New Roman" w:cs="Times New Roman"/>
        </w:rPr>
      </w:pPr>
    </w:p>
    <w:p w:rsidR="001A4474" w:rsidRPr="002D080A" w:rsidRDefault="001A4474" w:rsidP="001A4474">
      <w:pPr>
        <w:adjustRightInd w:val="0"/>
        <w:snapToGrid w:val="0"/>
        <w:spacing w:beforeLines="50" w:afterLines="50"/>
        <w:jc w:val="center"/>
        <w:rPr>
          <w:rFonts w:ascii="Times New Roman" w:eastAsia="DFKai-SB" w:hAnsi="Times New Roman" w:cs="Times New Roman"/>
        </w:rPr>
      </w:pPr>
      <w:r w:rsidRPr="002D080A">
        <w:rPr>
          <w:rFonts w:ascii="Times New Roman" w:eastAsia="DFKai-SB" w:hAnsi="Times New Roman" w:cs="Times New Roman"/>
        </w:rPr>
        <w:t>Reuy-Wei Gong</w:t>
      </w:r>
    </w:p>
    <w:p w:rsidR="001A4474" w:rsidRPr="002D080A" w:rsidRDefault="001A4474" w:rsidP="001A4474">
      <w:pPr>
        <w:adjustRightInd w:val="0"/>
        <w:snapToGrid w:val="0"/>
        <w:spacing w:beforeLines="50" w:afterLines="50"/>
        <w:jc w:val="center"/>
        <w:rPr>
          <w:rFonts w:ascii="Times New Roman" w:eastAsia="DFKai-SB" w:hAnsi="Times New Roman" w:cs="Times New Roman"/>
        </w:rPr>
      </w:pPr>
      <w:r w:rsidRPr="002D080A">
        <w:rPr>
          <w:rFonts w:ascii="Times New Roman" w:eastAsia="DFKai-SB" w:hAnsi="Times New Roman" w:cs="Times New Roman"/>
        </w:rPr>
        <w:t>Department of Food and Beverage Management&amp; Office of Institutional Research and Management, Cheng Shiu University</w:t>
      </w:r>
    </w:p>
    <w:p w:rsidR="001A4474" w:rsidRPr="002D080A" w:rsidRDefault="001A4474" w:rsidP="001A4474">
      <w:pPr>
        <w:adjustRightInd w:val="0"/>
        <w:snapToGrid w:val="0"/>
        <w:spacing w:beforeLines="50" w:afterLines="50"/>
        <w:jc w:val="center"/>
        <w:rPr>
          <w:rFonts w:ascii="Times New Roman" w:eastAsia="DFKai-SB" w:hAnsi="Times New Roman" w:cs="Times New Roman"/>
        </w:rPr>
      </w:pPr>
      <w:r w:rsidRPr="002D080A">
        <w:rPr>
          <w:rFonts w:ascii="Times New Roman" w:eastAsia="DFKai-SB" w:hAnsi="Times New Roman" w:cs="Times New Roman"/>
        </w:rPr>
        <w:t>(833) NO. 840, Chengcing Rd., Niaosong District, Kaohsiung city, Taiwan, R.O.C.</w:t>
      </w:r>
    </w:p>
    <w:p w:rsidR="001A4474" w:rsidRDefault="001A4474" w:rsidP="001A4474">
      <w:pPr>
        <w:rPr>
          <w:rFonts w:ascii="Times New Roman" w:eastAsia="DFKai-SB" w:hAnsi="Times New Roman" w:cs="Times New Roman"/>
        </w:rPr>
      </w:pPr>
    </w:p>
    <w:p w:rsidR="001A4474" w:rsidRPr="002D080A" w:rsidRDefault="001A4474" w:rsidP="001A4474">
      <w:pPr>
        <w:adjustRightInd w:val="0"/>
        <w:snapToGrid w:val="0"/>
        <w:spacing w:beforeLines="50" w:afterLines="50"/>
        <w:jc w:val="center"/>
        <w:rPr>
          <w:rFonts w:ascii="Times New Roman" w:eastAsia="DFKai-SB" w:hAnsi="Times New Roman" w:cs="Times New Roman"/>
        </w:rPr>
      </w:pPr>
      <w:r w:rsidRPr="002D080A">
        <w:rPr>
          <w:rFonts w:ascii="Times New Roman" w:eastAsia="DFKai-SB" w:hAnsi="Times New Roman" w:cs="Times New Roman"/>
        </w:rPr>
        <w:t>Fu-Sheng Tsai*</w:t>
      </w:r>
    </w:p>
    <w:p w:rsidR="001A4474" w:rsidRPr="002D080A" w:rsidRDefault="001A4474" w:rsidP="001A4474">
      <w:pPr>
        <w:adjustRightInd w:val="0"/>
        <w:snapToGrid w:val="0"/>
        <w:spacing w:beforeLines="50" w:afterLines="50"/>
        <w:jc w:val="center"/>
        <w:rPr>
          <w:rFonts w:ascii="Times New Roman" w:eastAsia="DFKai-SB" w:hAnsi="Times New Roman" w:cs="Times New Roman"/>
        </w:rPr>
      </w:pPr>
      <w:r w:rsidRPr="002D080A">
        <w:rPr>
          <w:rFonts w:ascii="Times New Roman" w:eastAsia="DFKai-SB" w:hAnsi="Times New Roman" w:cs="Times New Roman"/>
        </w:rPr>
        <w:t>Department of Business Administration &amp; Office of Institutional Research and Management,  Cheng Shiu University</w:t>
      </w:r>
    </w:p>
    <w:p w:rsidR="001A4474" w:rsidRPr="002D080A" w:rsidRDefault="001A4474" w:rsidP="001A4474">
      <w:pPr>
        <w:adjustRightInd w:val="0"/>
        <w:snapToGrid w:val="0"/>
        <w:spacing w:beforeLines="50" w:afterLines="50"/>
        <w:jc w:val="center"/>
        <w:rPr>
          <w:rFonts w:ascii="Times New Roman" w:eastAsia="DFKai-SB" w:hAnsi="Times New Roman" w:cs="Times New Roman"/>
        </w:rPr>
      </w:pPr>
      <w:r w:rsidRPr="002D080A">
        <w:rPr>
          <w:rFonts w:ascii="Times New Roman" w:eastAsia="DFKai-SB" w:hAnsi="Times New Roman" w:cs="Times New Roman"/>
        </w:rPr>
        <w:t>(833) NO. 840, Chengcing Rd., Niaosong District, Kaohsiung city, Taiwan, R.O.C.</w:t>
      </w:r>
    </w:p>
    <w:p w:rsidR="001A4474" w:rsidRPr="002D080A" w:rsidRDefault="001A4474" w:rsidP="001A4474">
      <w:pPr>
        <w:adjustRightInd w:val="0"/>
        <w:snapToGrid w:val="0"/>
        <w:spacing w:beforeLines="50" w:afterLines="50"/>
        <w:jc w:val="center"/>
        <w:rPr>
          <w:rFonts w:ascii="Times New Roman" w:eastAsia="DFKai-SB" w:hAnsi="Times New Roman" w:cs="Times New Roman"/>
        </w:rPr>
      </w:pPr>
      <w:r w:rsidRPr="002D080A">
        <w:rPr>
          <w:rFonts w:ascii="Times New Roman" w:eastAsia="DFKai-SB" w:hAnsi="Times New Roman" w:cs="Times New Roman"/>
        </w:rPr>
        <w:t>886-7-7310606 mext. 5132</w:t>
      </w:r>
    </w:p>
    <w:p w:rsidR="001A4474" w:rsidRPr="002D080A" w:rsidRDefault="001A4474" w:rsidP="001A4474">
      <w:pPr>
        <w:rPr>
          <w:rFonts w:ascii="Times New Roman" w:eastAsia="DFKai-SB" w:hAnsi="Times New Roman" w:cs="Times New Roman"/>
        </w:rPr>
      </w:pPr>
    </w:p>
    <w:p w:rsidR="001A4474" w:rsidRPr="002D080A" w:rsidRDefault="001A4474" w:rsidP="001A4474">
      <w:pPr>
        <w:rPr>
          <w:rFonts w:ascii="Times New Roman" w:eastAsia="DFKai-SB" w:hAnsi="Times New Roman" w:cs="Times New Roman"/>
        </w:rPr>
      </w:pPr>
      <w:r w:rsidRPr="002D080A">
        <w:rPr>
          <w:rFonts w:ascii="Times New Roman" w:eastAsia="DFKai-SB" w:hAnsi="Times New Roman" w:cs="Times New Roman"/>
        </w:rPr>
        <w:t>* Corresponding author. The authors thank for the funding support from the University Administration Capability Advancement Project granted by the Ministry of Education</w:t>
      </w:r>
      <w:r>
        <w:rPr>
          <w:rFonts w:ascii="Times New Roman" w:eastAsia="DFKai-SB" w:hAnsi="Times New Roman" w:cs="Times New Roman"/>
          <w:lang w:eastAsia="zh-TW"/>
        </w:rPr>
        <w:t xml:space="preserve"> to Cheng Shiu University</w:t>
      </w:r>
      <w:r>
        <w:rPr>
          <w:rFonts w:ascii="Times New Roman" w:eastAsia="DFKai-SB" w:hAnsi="Times New Roman" w:cs="Times New Roman" w:hint="eastAsia"/>
          <w:lang w:eastAsia="zh-TW"/>
        </w:rPr>
        <w:t xml:space="preserve">, </w:t>
      </w:r>
      <w:r>
        <w:rPr>
          <w:rFonts w:ascii="Times New Roman" w:eastAsia="DFKai-SB" w:hAnsi="Times New Roman" w:cs="Times New Roman"/>
          <w:lang w:eastAsia="zh-TW"/>
        </w:rPr>
        <w:t>Taiwan</w:t>
      </w:r>
      <w:r w:rsidRPr="002D080A">
        <w:rPr>
          <w:rFonts w:ascii="Times New Roman" w:eastAsia="DFKai-SB" w:hAnsi="Times New Roman" w:cs="Times New Roman"/>
        </w:rPr>
        <w:t xml:space="preserve">. </w:t>
      </w:r>
    </w:p>
    <w:p w:rsidR="001A4474" w:rsidRPr="002D080A" w:rsidRDefault="001A4474" w:rsidP="001A4474">
      <w:pPr>
        <w:spacing w:after="0" w:line="240" w:lineRule="auto"/>
        <w:jc w:val="center"/>
        <w:rPr>
          <w:rFonts w:ascii="Times New Roman" w:eastAsia="Times New Roman" w:hAnsi="Times New Roman" w:cs="Times New Roman"/>
          <w:sz w:val="24"/>
          <w:szCs w:val="24"/>
          <w:lang w:val="en-US"/>
        </w:rPr>
      </w:pPr>
      <w:r w:rsidRPr="002D080A">
        <w:rPr>
          <w:rFonts w:ascii="Times New Roman" w:eastAsia="DFKai-SB" w:hAnsi="Times New Roman" w:cs="Times New Roman"/>
        </w:rPr>
        <w:br w:type="page"/>
      </w:r>
    </w:p>
    <w:p w:rsidR="001A4474" w:rsidRPr="002D080A" w:rsidRDefault="001A4474" w:rsidP="001A4474">
      <w:pPr>
        <w:spacing w:after="0" w:line="240" w:lineRule="auto"/>
        <w:jc w:val="center"/>
        <w:rPr>
          <w:rFonts w:ascii="Times New Roman" w:hAnsi="Times New Roman" w:cs="Times New Roman"/>
          <w:b/>
          <w:sz w:val="24"/>
          <w:szCs w:val="24"/>
          <w:lang w:val="en-US"/>
        </w:rPr>
      </w:pPr>
      <w:r w:rsidRPr="002D080A">
        <w:rPr>
          <w:rFonts w:ascii="Times New Roman" w:hAnsi="Times New Roman" w:cs="Times New Roman"/>
          <w:b/>
          <w:sz w:val="24"/>
          <w:szCs w:val="24"/>
          <w:lang w:val="en-US"/>
        </w:rPr>
        <w:lastRenderedPageBreak/>
        <w:t xml:space="preserve">University Institutional Research and Student Recruitment Performance: </w:t>
      </w:r>
    </w:p>
    <w:p w:rsidR="001A4474" w:rsidRPr="002D080A" w:rsidRDefault="001A4474" w:rsidP="001A4474">
      <w:pPr>
        <w:spacing w:after="0" w:line="240" w:lineRule="auto"/>
        <w:jc w:val="center"/>
        <w:rPr>
          <w:rFonts w:ascii="Times New Roman" w:hAnsi="Times New Roman" w:cs="Times New Roman"/>
          <w:b/>
          <w:sz w:val="24"/>
          <w:szCs w:val="24"/>
          <w:lang w:val="en-US"/>
        </w:rPr>
      </w:pPr>
      <w:r w:rsidRPr="002D080A">
        <w:rPr>
          <w:rFonts w:ascii="Times New Roman" w:hAnsi="Times New Roman" w:cs="Times New Roman"/>
          <w:b/>
          <w:sz w:val="24"/>
          <w:szCs w:val="24"/>
          <w:lang w:val="en-US"/>
        </w:rPr>
        <w:t>Utilizing Marketing Communication for Knowledge Heterogeneity</w:t>
      </w:r>
    </w:p>
    <w:p w:rsidR="001A4474" w:rsidRPr="002D080A" w:rsidRDefault="001A4474" w:rsidP="001A4474">
      <w:pPr>
        <w:spacing w:after="0" w:line="240" w:lineRule="auto"/>
        <w:jc w:val="center"/>
        <w:rPr>
          <w:rFonts w:ascii="Times New Roman" w:hAnsi="Times New Roman" w:cs="Times New Roman"/>
          <w:sz w:val="24"/>
          <w:szCs w:val="24"/>
          <w:lang w:val="en-US"/>
        </w:rPr>
      </w:pPr>
    </w:p>
    <w:p w:rsidR="001A4474" w:rsidRDefault="001A4474" w:rsidP="001A4474">
      <w:pPr>
        <w:pStyle w:val="Balk1"/>
        <w:spacing w:line="240" w:lineRule="auto"/>
        <w:rPr>
          <w:rFonts w:cs="Times New Roman"/>
          <w:szCs w:val="24"/>
          <w:lang w:val="en-US"/>
        </w:rPr>
      </w:pPr>
    </w:p>
    <w:p w:rsidR="001A4474" w:rsidRDefault="001A4474" w:rsidP="001A4474">
      <w:pPr>
        <w:pStyle w:val="Balk1"/>
        <w:spacing w:line="240" w:lineRule="auto"/>
        <w:rPr>
          <w:rFonts w:cs="Times New Roman"/>
          <w:szCs w:val="24"/>
          <w:lang w:val="en-US"/>
        </w:rPr>
      </w:pPr>
    </w:p>
    <w:p w:rsidR="001A4474" w:rsidRPr="002D080A" w:rsidRDefault="001A4474" w:rsidP="001A4474">
      <w:pPr>
        <w:pStyle w:val="Balk1"/>
        <w:spacing w:line="240" w:lineRule="auto"/>
        <w:rPr>
          <w:rFonts w:cs="Times New Roman"/>
          <w:szCs w:val="24"/>
          <w:lang w:val="en-US"/>
        </w:rPr>
      </w:pPr>
      <w:bookmarkStart w:id="0" w:name="_GoBack"/>
      <w:bookmarkEnd w:id="0"/>
      <w:r w:rsidRPr="002D080A">
        <w:rPr>
          <w:rFonts w:cs="Times New Roman"/>
          <w:szCs w:val="24"/>
        </w:rPr>
        <w:t>ABSTRACT</w:t>
      </w:r>
    </w:p>
    <w:p w:rsidR="001A4474" w:rsidRPr="002D080A" w:rsidRDefault="001A4474" w:rsidP="001A4474">
      <w:pPr>
        <w:spacing w:after="0" w:line="240" w:lineRule="auto"/>
        <w:jc w:val="both"/>
        <w:rPr>
          <w:rFonts w:ascii="Times New Roman" w:hAnsi="Times New Roman" w:cs="Times New Roman"/>
          <w:sz w:val="24"/>
          <w:szCs w:val="24"/>
          <w:lang w:val="en-US"/>
        </w:rPr>
      </w:pPr>
    </w:p>
    <w:p w:rsidR="001A4474" w:rsidRPr="002D080A" w:rsidRDefault="001A4474" w:rsidP="001A4474">
      <w:pPr>
        <w:spacing w:after="0" w:line="240" w:lineRule="auto"/>
        <w:jc w:val="both"/>
        <w:rPr>
          <w:rFonts w:ascii="Times New Roman" w:hAnsi="Times New Roman" w:cs="Times New Roman"/>
          <w:sz w:val="24"/>
          <w:szCs w:val="24"/>
        </w:rPr>
      </w:pPr>
      <w:r w:rsidRPr="002D080A">
        <w:rPr>
          <w:rFonts w:ascii="Times New Roman" w:hAnsi="Times New Roman" w:cs="Times New Roman"/>
          <w:sz w:val="24"/>
          <w:szCs w:val="24"/>
        </w:rPr>
        <w:t xml:space="preserve">Institutional research constantly generate useful but heterogeneous knowledge for university administrations. Thus the effectiveness of institutional research dependes on the communication of those heterogeneous knowledge to major stakeholders (e.g., parents, students, teachers, etc.). A conceptual paper is developed in regards to the influences of institutional research, word-of-mouth (via internal students and faculties), quality signaling (to external prospect students and stakeholders as potential customers), and customer relationship management, on student recruitment performance as a special form of customer decision. Grounded on the marketing communication perspective, we propose that the student recruitment performance is largely affected by word-of-mouth, quality signaling, and customer relationship management as strategic marketing communications, which are facilitated by institutional research. Institutional research is interpreted as a strategic marketing tool that can help identify, communicate, and visualize the strengths of a university. The conceptual model contributes to the search for marketing mechanisms through which institutional research can generate impact to external stakeholders. Formal propositions and their implications for future, larger-scaled surveys were discussed.  </w:t>
      </w:r>
    </w:p>
    <w:p w:rsidR="001A4474" w:rsidRPr="002D080A" w:rsidRDefault="001A4474" w:rsidP="001A4474">
      <w:pPr>
        <w:spacing w:after="0" w:line="240" w:lineRule="auto"/>
        <w:jc w:val="both"/>
        <w:rPr>
          <w:rFonts w:ascii="Times New Roman" w:eastAsia="SimSun" w:hAnsi="Times New Roman" w:cs="Times New Roman"/>
          <w:sz w:val="24"/>
          <w:szCs w:val="24"/>
          <w:lang w:eastAsia="zh-CN"/>
        </w:rPr>
      </w:pPr>
    </w:p>
    <w:p w:rsidR="001A4474" w:rsidRPr="002D080A" w:rsidRDefault="001A4474" w:rsidP="001A4474">
      <w:pPr>
        <w:spacing w:after="0" w:line="240" w:lineRule="auto"/>
        <w:jc w:val="both"/>
        <w:rPr>
          <w:rFonts w:ascii="Times New Roman" w:eastAsia="SimSun" w:hAnsi="Times New Roman" w:cs="Times New Roman"/>
          <w:sz w:val="24"/>
          <w:szCs w:val="24"/>
          <w:lang w:val="en-US" w:eastAsia="zh-CN"/>
        </w:rPr>
      </w:pPr>
      <w:r w:rsidRPr="002D080A">
        <w:rPr>
          <w:rFonts w:ascii="Times New Roman" w:eastAsia="SimSun" w:hAnsi="Times New Roman" w:cs="Times New Roman"/>
          <w:b/>
          <w:i/>
          <w:sz w:val="24"/>
          <w:szCs w:val="24"/>
          <w:lang w:val="en-US" w:eastAsia="zh-CN"/>
        </w:rPr>
        <w:t>Keywords</w:t>
      </w:r>
      <w:proofErr w:type="gramStart"/>
      <w:r w:rsidRPr="002D080A">
        <w:rPr>
          <w:rFonts w:ascii="Times New Roman" w:eastAsia="SimSun" w:hAnsi="Times New Roman" w:cs="Times New Roman"/>
          <w:b/>
          <w:i/>
          <w:sz w:val="24"/>
          <w:szCs w:val="24"/>
          <w:lang w:val="en-US" w:eastAsia="zh-CN"/>
        </w:rPr>
        <w:t>:</w:t>
      </w:r>
      <w:r w:rsidRPr="002D080A">
        <w:rPr>
          <w:rFonts w:ascii="Times New Roman" w:eastAsia="SimSun" w:hAnsi="Times New Roman" w:cs="Times New Roman"/>
          <w:sz w:val="24"/>
          <w:szCs w:val="24"/>
          <w:lang w:eastAsia="zh-CN"/>
        </w:rPr>
        <w:t>Institutional</w:t>
      </w:r>
      <w:proofErr w:type="gramEnd"/>
      <w:r w:rsidRPr="002D080A">
        <w:rPr>
          <w:rFonts w:ascii="Times New Roman" w:eastAsia="SimSun" w:hAnsi="Times New Roman" w:cs="Times New Roman"/>
          <w:sz w:val="24"/>
          <w:szCs w:val="24"/>
          <w:lang w:eastAsia="zh-CN"/>
        </w:rPr>
        <w:t xml:space="preserve"> research; Word-of-mouth; Quality signaling; Customer relationship management; Student recruitment</w:t>
      </w:r>
    </w:p>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A4474"/>
    <w:rsid w:val="001A4474"/>
    <w:rsid w:val="00AE1107"/>
    <w:rsid w:val="00C069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74"/>
    <w:rPr>
      <w:rFonts w:asciiTheme="minorHAnsi" w:eastAsiaTheme="minorEastAsia" w:hAnsiTheme="minorHAnsi" w:cstheme="minorBidi"/>
      <w:color w:val="auto"/>
      <w:lang w:val="id-ID" w:eastAsia="id-ID"/>
    </w:rPr>
  </w:style>
  <w:style w:type="paragraph" w:styleId="Balk1">
    <w:name w:val="heading 1"/>
    <w:basedOn w:val="Normal"/>
    <w:next w:val="Normal"/>
    <w:link w:val="Balk1Char"/>
    <w:uiPriority w:val="9"/>
    <w:qFormat/>
    <w:rsid w:val="001A4474"/>
    <w:pPr>
      <w:keepNext/>
      <w:keepLines/>
      <w:spacing w:after="0"/>
      <w:jc w:val="center"/>
      <w:outlineLvl w:val="0"/>
    </w:pPr>
    <w:rPr>
      <w:rFonts w:ascii="Times New Roman" w:eastAsiaTheme="majorEastAsia" w:hAnsi="Times New Roman" w:cstheme="majorBidi"/>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4474"/>
    <w:rPr>
      <w:rFonts w:eastAsiaTheme="majorEastAsia" w:cstheme="majorBidi"/>
      <w:b/>
      <w:bCs/>
      <w:color w:val="auto"/>
      <w:sz w:val="24"/>
      <w:szCs w:val="28"/>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2016-11-13T11:40:00Z</dcterms:created>
  <dcterms:modified xsi:type="dcterms:W3CDTF">2016-11-13T11:41:00Z</dcterms:modified>
</cp:coreProperties>
</file>