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6C5" w:rsidRDefault="00AA26C5" w:rsidP="00AA26C5">
      <w:pPr>
        <w:pStyle w:val="Heading1"/>
        <w:numPr>
          <w:ilvl w:val="0"/>
          <w:numId w:val="0"/>
        </w:numPr>
        <w:tabs>
          <w:tab w:val="left" w:pos="720"/>
        </w:tabs>
        <w:spacing w:line="240" w:lineRule="auto"/>
        <w:jc w:val="center"/>
        <w:rPr>
          <w:rStyle w:val="Emphasis"/>
          <w:sz w:val="32"/>
          <w:szCs w:val="22"/>
        </w:rPr>
      </w:pPr>
      <w:r>
        <w:rPr>
          <w:rStyle w:val="Emphasis"/>
          <w:sz w:val="32"/>
          <w:szCs w:val="22"/>
        </w:rPr>
        <w:t>Analysis of the Development of Accounting in Kosovo</w:t>
      </w:r>
    </w:p>
    <w:p w:rsidR="00AA26C5" w:rsidRPr="00AA26C5" w:rsidRDefault="00AA26C5" w:rsidP="00AA26C5">
      <w:pPr>
        <w:jc w:val="center"/>
        <w:rPr>
          <w:rFonts w:ascii="Times New Roman" w:hAnsi="Times New Roman" w:cs="Times New Roman"/>
          <w:sz w:val="24"/>
          <w:szCs w:val="24"/>
          <w:vertAlign w:val="superscript"/>
        </w:rPr>
      </w:pPr>
      <w:r w:rsidRPr="00AA26C5">
        <w:rPr>
          <w:rFonts w:ascii="Times New Roman" w:hAnsi="Times New Roman" w:cs="Times New Roman"/>
          <w:sz w:val="24"/>
          <w:szCs w:val="24"/>
        </w:rPr>
        <w:t xml:space="preserve">Mustafa </w:t>
      </w:r>
      <w:r w:rsidRPr="00AA26C5">
        <w:rPr>
          <w:rFonts w:ascii="Times New Roman" w:hAnsi="Times New Roman" w:cs="Times New Roman"/>
          <w:bCs/>
          <w:sz w:val="24"/>
          <w:szCs w:val="24"/>
        </w:rPr>
        <w:t xml:space="preserve">Üç </w:t>
      </w:r>
      <w:r w:rsidRPr="00AA26C5">
        <w:rPr>
          <w:rFonts w:ascii="Times New Roman" w:hAnsi="Times New Roman" w:cs="Times New Roman"/>
          <w:bCs/>
          <w:sz w:val="24"/>
          <w:szCs w:val="24"/>
          <w:vertAlign w:val="superscript"/>
        </w:rPr>
        <w:t xml:space="preserve">1* </w:t>
      </w:r>
      <w:r w:rsidRPr="00AA26C5">
        <w:rPr>
          <w:rFonts w:ascii="Times New Roman" w:hAnsi="Times New Roman" w:cs="Times New Roman"/>
          <w:sz w:val="24"/>
          <w:szCs w:val="24"/>
        </w:rPr>
        <w:t xml:space="preserve"> Artir Maliqi </w:t>
      </w:r>
      <w:r w:rsidRPr="00AA26C5">
        <w:rPr>
          <w:rFonts w:ascii="Times New Roman" w:hAnsi="Times New Roman" w:cs="Times New Roman"/>
          <w:sz w:val="24"/>
          <w:szCs w:val="24"/>
          <w:vertAlign w:val="superscript"/>
        </w:rPr>
        <w:t>2</w:t>
      </w:r>
    </w:p>
    <w:p w:rsidR="00AA26C5" w:rsidRDefault="00AA26C5" w:rsidP="00AA26C5">
      <w:pPr>
        <w:pStyle w:val="Heading1"/>
        <w:numPr>
          <w:ilvl w:val="0"/>
          <w:numId w:val="0"/>
        </w:numPr>
        <w:tabs>
          <w:tab w:val="left" w:pos="720"/>
        </w:tabs>
        <w:spacing w:line="240" w:lineRule="auto"/>
        <w:jc w:val="both"/>
        <w:rPr>
          <w:rStyle w:val="Emphasis"/>
          <w:b w:val="0"/>
          <w:sz w:val="22"/>
          <w:szCs w:val="22"/>
        </w:rPr>
      </w:pPr>
    </w:p>
    <w:p w:rsidR="00AA26C5" w:rsidRDefault="00AA26C5" w:rsidP="00AA26C5">
      <w:pPr>
        <w:jc w:val="center"/>
        <w:rPr>
          <w:rFonts w:ascii="Times New Roman" w:hAnsi="Times New Roman" w:cs="Times New Roman"/>
          <w:sz w:val="24"/>
          <w:szCs w:val="24"/>
        </w:rPr>
      </w:pPr>
      <w:r>
        <w:rPr>
          <w:vertAlign w:val="superscript"/>
        </w:rPr>
        <w:t xml:space="preserve">1 </w:t>
      </w:r>
      <w:r w:rsidRPr="00AA26C5">
        <w:rPr>
          <w:rFonts w:ascii="Times New Roman" w:hAnsi="Times New Roman" w:cs="Times New Roman"/>
          <w:sz w:val="24"/>
          <w:szCs w:val="24"/>
        </w:rPr>
        <w:t xml:space="preserve">Mustafa </w:t>
      </w:r>
      <w:r w:rsidRPr="00AA26C5">
        <w:rPr>
          <w:rFonts w:ascii="Times New Roman" w:hAnsi="Times New Roman" w:cs="Times New Roman"/>
          <w:bCs/>
          <w:sz w:val="24"/>
          <w:szCs w:val="24"/>
        </w:rPr>
        <w:t>Üç</w:t>
      </w:r>
      <w:r>
        <w:rPr>
          <w:rFonts w:ascii="Times New Roman" w:hAnsi="Times New Roman" w:cs="Times New Roman"/>
          <w:bCs/>
          <w:sz w:val="24"/>
          <w:szCs w:val="24"/>
        </w:rPr>
        <w:t>,</w:t>
      </w:r>
      <w:r>
        <w:t xml:space="preserve"> </w:t>
      </w:r>
      <w:r>
        <w:rPr>
          <w:rFonts w:ascii="Times New Roman" w:hAnsi="Times New Roman" w:cs="Times New Roman"/>
          <w:sz w:val="24"/>
          <w:szCs w:val="24"/>
        </w:rPr>
        <w:t xml:space="preserve">Department of Business Administration, Epoka University, Albania E-mail: </w:t>
      </w:r>
      <w:r w:rsidRPr="00AA26C5">
        <w:rPr>
          <w:rFonts w:ascii="Times New Roman" w:hAnsi="Times New Roman" w:cs="Times New Roman"/>
          <w:sz w:val="24"/>
          <w:szCs w:val="24"/>
        </w:rPr>
        <w:t>muc@epoka.edu.al</w:t>
      </w:r>
    </w:p>
    <w:p w:rsidR="00AA26C5" w:rsidRDefault="00AA26C5" w:rsidP="00AA26C5">
      <w:pPr>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2 </w:t>
      </w:r>
      <w:r>
        <w:rPr>
          <w:rFonts w:ascii="Times New Roman" w:hAnsi="Times New Roman" w:cs="Times New Roman"/>
          <w:sz w:val="24"/>
          <w:szCs w:val="24"/>
        </w:rPr>
        <w:t>Artir Maliqi, Department of Business Administration, Epoka University, Albania E-mail:amaliqi@epoka.edu.al</w:t>
      </w:r>
    </w:p>
    <w:p w:rsidR="00AA26C5" w:rsidRPr="00AA26C5" w:rsidRDefault="00AA26C5" w:rsidP="00AA26C5">
      <w:pPr>
        <w:pStyle w:val="ListParagraph"/>
        <w:jc w:val="center"/>
        <w:rPr>
          <w:rFonts w:ascii="Times New Roman" w:hAnsi="Times New Roman" w:cs="Times New Roman"/>
          <w:sz w:val="24"/>
          <w:szCs w:val="24"/>
        </w:rPr>
      </w:pPr>
      <w:r>
        <w:rPr>
          <w:rFonts w:ascii="Times New Roman" w:hAnsi="Times New Roman" w:cs="Times New Roman"/>
          <w:sz w:val="24"/>
          <w:szCs w:val="24"/>
        </w:rPr>
        <w:t>*Corresponding author</w:t>
      </w:r>
    </w:p>
    <w:p w:rsidR="00AA26C5" w:rsidRPr="00AA26C5" w:rsidRDefault="00AA26C5" w:rsidP="00AA26C5">
      <w:pPr>
        <w:jc w:val="center"/>
        <w:rPr>
          <w:rFonts w:ascii="Times New Roman" w:hAnsi="Times New Roman" w:cs="Times New Roman"/>
          <w:sz w:val="24"/>
          <w:szCs w:val="24"/>
        </w:rPr>
      </w:pPr>
    </w:p>
    <w:p w:rsidR="00AA26C5" w:rsidRDefault="00AA26C5" w:rsidP="00AA26C5">
      <w:pPr>
        <w:pStyle w:val="Heading1"/>
        <w:numPr>
          <w:ilvl w:val="0"/>
          <w:numId w:val="0"/>
        </w:numPr>
        <w:tabs>
          <w:tab w:val="left" w:pos="720"/>
        </w:tabs>
        <w:spacing w:line="240" w:lineRule="auto"/>
        <w:jc w:val="both"/>
      </w:pPr>
      <w:r>
        <w:rPr>
          <w:rStyle w:val="Emphasis"/>
          <w:sz w:val="22"/>
          <w:szCs w:val="22"/>
        </w:rPr>
        <w:t>Abstract</w:t>
      </w:r>
    </w:p>
    <w:p w:rsidR="00AA26C5" w:rsidRDefault="00AA26C5" w:rsidP="00AA26C5">
      <w:pPr>
        <w:tabs>
          <w:tab w:val="left" w:pos="3240"/>
        </w:tabs>
        <w:spacing w:line="240" w:lineRule="auto"/>
        <w:jc w:val="both"/>
        <w:rPr>
          <w:rFonts w:ascii="Times New Roman" w:hAnsi="Times New Roman" w:cs="Times New Roman"/>
          <w:sz w:val="20"/>
        </w:rPr>
      </w:pPr>
      <w:r>
        <w:rPr>
          <w:rFonts w:ascii="Times New Roman" w:hAnsi="Times New Roman"/>
        </w:rPr>
        <w:t>This research aims to describe t</w:t>
      </w:r>
      <w:r w:rsidR="000E08FC">
        <w:rPr>
          <w:rFonts w:ascii="Times New Roman" w:hAnsi="Times New Roman"/>
        </w:rPr>
        <w:t>he Kosovo’s accounting regime</w:t>
      </w:r>
      <w:r>
        <w:rPr>
          <w:rFonts w:ascii="Times New Roman" w:hAnsi="Times New Roman"/>
        </w:rPr>
        <w:t xml:space="preserve"> by comparing its previous and present status which is developed a lot during recent years. The developments occurred because of the need to track and record accounting information in an efficient way toward the purpose of decreasing the violation of government regulations and increasing the consciousness of accountants in this field. Therefore it is crucial for the accounting system to function in an appropriate way, because it is directly related to the economical development and good organization of the financial market in the state of Kosovo. Since the state is still passing through the period of transition, many changes have occurred on the principles of the accounting system.</w:t>
      </w:r>
    </w:p>
    <w:p w:rsidR="00AA26C5" w:rsidRDefault="00AA26C5" w:rsidP="00AA26C5">
      <w:pPr>
        <w:tabs>
          <w:tab w:val="left" w:pos="3240"/>
        </w:tabs>
        <w:spacing w:line="240" w:lineRule="auto"/>
        <w:jc w:val="both"/>
        <w:rPr>
          <w:rFonts w:ascii="Times New Roman" w:hAnsi="Times New Roman"/>
        </w:rPr>
      </w:pPr>
      <w:r>
        <w:rPr>
          <w:rFonts w:ascii="Times New Roman" w:hAnsi="Times New Roman"/>
        </w:rPr>
        <w:t>The methodology used while making this research is the semi-structured interviewing. By this method the literature of Kosovo was reviewed and the results and findings are based on consultations with business firms, professionals at the field of accounting and also books related to accounting development.</w:t>
      </w:r>
    </w:p>
    <w:p w:rsidR="00AA26C5" w:rsidRDefault="00AA26C5" w:rsidP="00AA26C5">
      <w:pPr>
        <w:tabs>
          <w:tab w:val="left" w:pos="3240"/>
        </w:tabs>
        <w:spacing w:line="240" w:lineRule="auto"/>
        <w:jc w:val="both"/>
        <w:rPr>
          <w:rFonts w:ascii="Times New Roman" w:hAnsi="Times New Roman"/>
        </w:rPr>
      </w:pPr>
      <w:r>
        <w:rPr>
          <w:rFonts w:ascii="Times New Roman" w:hAnsi="Times New Roman"/>
        </w:rPr>
        <w:t>The final results obtained through this research clarify the situation of development of the accounting system in Kosovo and it explains that there is a huge difference between the previous and current accounting performance which is highly noticeable and that the present status is satisfactory.</w:t>
      </w:r>
    </w:p>
    <w:p w:rsidR="00AA26C5" w:rsidRDefault="00AA26C5" w:rsidP="00AA26C5">
      <w:pPr>
        <w:spacing w:line="240" w:lineRule="auto"/>
        <w:jc w:val="both"/>
        <w:rPr>
          <w:rFonts w:ascii="Times New Roman" w:hAnsi="Times New Roman"/>
        </w:rPr>
      </w:pPr>
    </w:p>
    <w:p w:rsidR="00AA26C5" w:rsidRDefault="00AA26C5" w:rsidP="00AA26C5">
      <w:pPr>
        <w:spacing w:line="240" w:lineRule="auto"/>
        <w:rPr>
          <w:rFonts w:ascii="Times New Roman" w:hAnsi="Times New Roman"/>
        </w:rPr>
      </w:pPr>
      <w:r>
        <w:rPr>
          <w:rFonts w:ascii="Times New Roman" w:hAnsi="Times New Roman"/>
          <w:b/>
        </w:rPr>
        <w:t xml:space="preserve">Key Words: </w:t>
      </w:r>
      <w:r w:rsidR="000E08FC">
        <w:rPr>
          <w:rFonts w:ascii="Times New Roman" w:hAnsi="Times New Roman"/>
        </w:rPr>
        <w:t>Accounting regime, Economy, Kosovo, Accountancy</w:t>
      </w:r>
    </w:p>
    <w:p w:rsidR="00AA26C5" w:rsidRDefault="00AA26C5" w:rsidP="00AA26C5">
      <w:pPr>
        <w:spacing w:line="240" w:lineRule="auto"/>
        <w:rPr>
          <w:rFonts w:ascii="Times New Roman" w:hAnsi="Times New Roman"/>
        </w:rPr>
      </w:pPr>
    </w:p>
    <w:p w:rsidR="006A447C" w:rsidRDefault="00AA26C5" w:rsidP="00AA26C5">
      <w:r>
        <w:rPr>
          <w:rFonts w:ascii="Times New Roman" w:hAnsi="Times New Roman" w:cs="Times New Roman"/>
          <w:b/>
          <w:sz w:val="24"/>
          <w:szCs w:val="24"/>
        </w:rPr>
        <w:t xml:space="preserve">JEL: </w:t>
      </w:r>
      <w:r>
        <w:rPr>
          <w:rFonts w:ascii="Times New Roman" w:hAnsi="Times New Roman" w:cs="Times New Roman"/>
          <w:color w:val="000000"/>
          <w:sz w:val="24"/>
          <w:szCs w:val="24"/>
        </w:rPr>
        <w:t>M41,</w:t>
      </w:r>
      <w:r>
        <w:rPr>
          <w:rFonts w:ascii="Times New Roman" w:hAnsi="Times New Roman" w:cs="Times New Roman"/>
          <w:sz w:val="24"/>
          <w:szCs w:val="24"/>
        </w:rPr>
        <w:t xml:space="preserve"> </w:t>
      </w:r>
      <w:r>
        <w:rPr>
          <w:rFonts w:ascii="Times New Roman" w:hAnsi="Times New Roman" w:cs="Times New Roman"/>
          <w:color w:val="000000"/>
          <w:sz w:val="24"/>
          <w:szCs w:val="24"/>
        </w:rPr>
        <w:t>M51, M20</w:t>
      </w:r>
    </w:p>
    <w:sectPr w:rsidR="006A447C" w:rsidSect="0000160C">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326" w:rsidRDefault="00964326" w:rsidP="00AA26C5">
      <w:pPr>
        <w:spacing w:after="0" w:line="240" w:lineRule="auto"/>
      </w:pPr>
      <w:r>
        <w:separator/>
      </w:r>
    </w:p>
  </w:endnote>
  <w:endnote w:type="continuationSeparator" w:id="1">
    <w:p w:rsidR="00964326" w:rsidRDefault="00964326" w:rsidP="00AA2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326" w:rsidRDefault="00964326" w:rsidP="00AA26C5">
      <w:pPr>
        <w:spacing w:after="0" w:line="240" w:lineRule="auto"/>
      </w:pPr>
      <w:r>
        <w:separator/>
      </w:r>
    </w:p>
  </w:footnote>
  <w:footnote w:type="continuationSeparator" w:id="1">
    <w:p w:rsidR="00964326" w:rsidRDefault="00964326" w:rsidP="00AA26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03356"/>
    <w:multiLevelType w:val="hybridMultilevel"/>
    <w:tmpl w:val="9F62EF62"/>
    <w:lvl w:ilvl="0" w:tplc="7E58717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593AF1"/>
    <w:multiLevelType w:val="hybridMultilevel"/>
    <w:tmpl w:val="985A2B0C"/>
    <w:lvl w:ilvl="0" w:tplc="A28EAED2">
      <w:start w:val="1"/>
      <w:numFmt w:val="upperRoman"/>
      <w:pStyle w:val="Heading1"/>
      <w:lvlText w:val="%1."/>
      <w:lvlJc w:val="left"/>
      <w:pPr>
        <w:tabs>
          <w:tab w:val="num" w:pos="864"/>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AA26C5"/>
    <w:rsid w:val="0000160C"/>
    <w:rsid w:val="000E08FC"/>
    <w:rsid w:val="006A447C"/>
    <w:rsid w:val="00964326"/>
    <w:rsid w:val="00AA26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60C"/>
  </w:style>
  <w:style w:type="paragraph" w:styleId="Heading1">
    <w:name w:val="heading 1"/>
    <w:next w:val="Normal"/>
    <w:link w:val="Heading1Char"/>
    <w:uiPriority w:val="9"/>
    <w:qFormat/>
    <w:rsid w:val="00AA26C5"/>
    <w:pPr>
      <w:numPr>
        <w:numId w:val="1"/>
      </w:numPr>
      <w:autoSpaceDE w:val="0"/>
      <w:autoSpaceDN w:val="0"/>
      <w:adjustRightInd w:val="0"/>
      <w:spacing w:before="120" w:after="80" w:line="360" w:lineRule="auto"/>
      <w:outlineLvl w:val="0"/>
    </w:pPr>
    <w:rPr>
      <w:rFonts w:ascii="Times New Roman" w:eastAsia="Times New Roman" w:hAnsi="Times New Roman" w:cs="Arial"/>
      <w:sz w:val="36"/>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6C5"/>
    <w:rPr>
      <w:rFonts w:ascii="Times New Roman" w:eastAsia="Times New Roman" w:hAnsi="Times New Roman" w:cs="Arial"/>
      <w:sz w:val="36"/>
      <w:szCs w:val="44"/>
    </w:rPr>
  </w:style>
  <w:style w:type="character" w:styleId="Emphasis">
    <w:name w:val="Emphasis"/>
    <w:aliases w:val="Headings 1"/>
    <w:basedOn w:val="DefaultParagraphFont"/>
    <w:qFormat/>
    <w:rsid w:val="00AA26C5"/>
    <w:rPr>
      <w:rFonts w:ascii="Times New Roman" w:hAnsi="Times New Roman" w:cs="Times New Roman" w:hint="default"/>
      <w:b/>
      <w:bCs w:val="0"/>
      <w:i w:val="0"/>
      <w:iCs w:val="0"/>
      <w:sz w:val="28"/>
    </w:rPr>
  </w:style>
  <w:style w:type="paragraph" w:styleId="EndnoteText">
    <w:name w:val="endnote text"/>
    <w:basedOn w:val="Normal"/>
    <w:link w:val="EndnoteTextChar"/>
    <w:uiPriority w:val="99"/>
    <w:semiHidden/>
    <w:unhideWhenUsed/>
    <w:rsid w:val="00AA26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26C5"/>
    <w:rPr>
      <w:sz w:val="20"/>
      <w:szCs w:val="20"/>
    </w:rPr>
  </w:style>
  <w:style w:type="character" w:styleId="EndnoteReference">
    <w:name w:val="endnote reference"/>
    <w:basedOn w:val="DefaultParagraphFont"/>
    <w:uiPriority w:val="99"/>
    <w:semiHidden/>
    <w:unhideWhenUsed/>
    <w:rsid w:val="00AA26C5"/>
    <w:rPr>
      <w:vertAlign w:val="superscript"/>
    </w:rPr>
  </w:style>
  <w:style w:type="paragraph" w:styleId="FootnoteText">
    <w:name w:val="footnote text"/>
    <w:basedOn w:val="Normal"/>
    <w:link w:val="FootnoteTextChar"/>
    <w:uiPriority w:val="99"/>
    <w:semiHidden/>
    <w:unhideWhenUsed/>
    <w:rsid w:val="00AA2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26C5"/>
    <w:rPr>
      <w:sz w:val="20"/>
      <w:szCs w:val="20"/>
    </w:rPr>
  </w:style>
  <w:style w:type="character" w:styleId="FootnoteReference">
    <w:name w:val="footnote reference"/>
    <w:basedOn w:val="DefaultParagraphFont"/>
    <w:uiPriority w:val="99"/>
    <w:semiHidden/>
    <w:unhideWhenUsed/>
    <w:rsid w:val="00AA26C5"/>
    <w:rPr>
      <w:vertAlign w:val="superscript"/>
    </w:rPr>
  </w:style>
  <w:style w:type="character" w:styleId="Hyperlink">
    <w:name w:val="Hyperlink"/>
    <w:basedOn w:val="DefaultParagraphFont"/>
    <w:uiPriority w:val="99"/>
    <w:unhideWhenUsed/>
    <w:rsid w:val="00AA26C5"/>
    <w:rPr>
      <w:color w:val="0000FF" w:themeColor="hyperlink"/>
      <w:u w:val="single"/>
    </w:rPr>
  </w:style>
  <w:style w:type="paragraph" w:styleId="ListParagraph">
    <w:name w:val="List Paragraph"/>
    <w:basedOn w:val="Normal"/>
    <w:uiPriority w:val="34"/>
    <w:qFormat/>
    <w:rsid w:val="00AA26C5"/>
    <w:pPr>
      <w:ind w:left="720"/>
      <w:contextualSpacing/>
    </w:pPr>
  </w:style>
</w:styles>
</file>

<file path=word/webSettings.xml><?xml version="1.0" encoding="utf-8"?>
<w:webSettings xmlns:r="http://schemas.openxmlformats.org/officeDocument/2006/relationships" xmlns:w="http://schemas.openxmlformats.org/wordprocessingml/2006/main">
  <w:divs>
    <w:div w:id="162103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780D2-2963-41A5-9EB8-858787D1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2015-07-08T13:16:00Z</dcterms:created>
  <dcterms:modified xsi:type="dcterms:W3CDTF">2015-07-09T13:20:00Z</dcterms:modified>
</cp:coreProperties>
</file>